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6CC3695E" w:rsidR="256555E4" w:rsidRPr="008577FE" w:rsidRDefault="00521351" w:rsidP="00D0743C">
      <w:pPr>
        <w:jc w:val="right"/>
        <w:rPr>
          <w:rFonts w:ascii="Arial" w:hAnsi="Arial" w:cs="Arial"/>
        </w:rPr>
      </w:pPr>
      <w:r w:rsidRPr="008577FE">
        <w:rPr>
          <w:rFonts w:ascii="Arial" w:hAnsi="Arial" w:cs="Arial"/>
        </w:rPr>
        <w:t xml:space="preserve">  </w:t>
      </w:r>
    </w:p>
    <w:p w14:paraId="07F0FC0B" w14:textId="1133B457" w:rsidR="008577FE" w:rsidRPr="00D5726A" w:rsidRDefault="00133C3D" w:rsidP="008577FE">
      <w:pPr>
        <w:tabs>
          <w:tab w:val="left" w:pos="567"/>
          <w:tab w:val="left" w:pos="993"/>
          <w:tab w:val="left" w:pos="4536"/>
        </w:tabs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 02.09</w:t>
      </w:r>
    </w:p>
    <w:p w14:paraId="16FE3227" w14:textId="77777777" w:rsidR="008577FE" w:rsidRPr="008577FE" w:rsidRDefault="008577FE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395F1CF7" w14:textId="77777777" w:rsidR="008577FE" w:rsidRPr="008577FE" w:rsidRDefault="008577FE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22CA15C3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3DB1A8AA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16F84A93" w14:textId="77777777" w:rsidR="00133C3D" w:rsidRDefault="00133C3D" w:rsidP="004440A7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OPGAVEBESKRIVELSE FOR RESSOURCEPERSONER TILKNYTTET </w:t>
      </w:r>
    </w:p>
    <w:p w14:paraId="63A05EE4" w14:textId="4E519888" w:rsidR="00683B06" w:rsidRDefault="00133C3D" w:rsidP="004440A7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HOVEDBESTYRELSEN</w:t>
      </w:r>
    </w:p>
    <w:p w14:paraId="1A654891" w14:textId="77777777" w:rsidR="00683B06" w:rsidRDefault="00683B06" w:rsidP="008577FE">
      <w:pPr>
        <w:rPr>
          <w:rFonts w:ascii="Arial" w:hAnsi="Arial" w:cs="Arial"/>
        </w:rPr>
      </w:pPr>
    </w:p>
    <w:p w14:paraId="45CF9014" w14:textId="42BEC0D9" w:rsidR="00DF4557" w:rsidRPr="00DF4557" w:rsidRDefault="00DF4557" w:rsidP="008577FE">
      <w:pPr>
        <w:rPr>
          <w:rFonts w:ascii="Arial" w:hAnsi="Arial" w:cs="Arial"/>
          <w:b/>
        </w:rPr>
      </w:pPr>
      <w:r w:rsidRPr="00DF4557">
        <w:rPr>
          <w:rFonts w:ascii="Arial" w:hAnsi="Arial" w:cs="Arial"/>
          <w:b/>
        </w:rPr>
        <w:t>1. Indledning.</w:t>
      </w:r>
    </w:p>
    <w:p w14:paraId="46D73BC3" w14:textId="77777777" w:rsidR="00DF4557" w:rsidRDefault="00DF4557" w:rsidP="008577FE">
      <w:pPr>
        <w:rPr>
          <w:rFonts w:ascii="Arial" w:hAnsi="Arial" w:cs="Arial"/>
        </w:rPr>
      </w:pPr>
    </w:p>
    <w:p w14:paraId="5D5DA60F" w14:textId="284C251B" w:rsidR="002C6431" w:rsidRDefault="002460E5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Hovedbestyrelsen udpeger ved hvert repræsentantskabsmøde et antal ressourcepersoner, hvis opgave det er at støtte hovedbestyrelsen og landsforeningen generelt med viden og øvrig kapacitet inden for specialiserede områder.</w:t>
      </w:r>
    </w:p>
    <w:p w14:paraId="1E87972E" w14:textId="6E72CE05" w:rsidR="002460E5" w:rsidRDefault="002460E5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Ressourcepersoner udpeges for et år ad gangen. De deltager i hovedbestyrelsens møder og andre aktiviteter efter behov.</w:t>
      </w:r>
    </w:p>
    <w:p w14:paraId="211DC7C6" w14:textId="1E6F015E" w:rsidR="002460E5" w:rsidRDefault="00477651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Ressourcepersoner </w:t>
      </w:r>
      <w:r w:rsidRPr="002460E5">
        <w:rPr>
          <w:rFonts w:ascii="Arial" w:hAnsi="Arial" w:cs="Arial"/>
        </w:rPr>
        <w:t>referer</w:t>
      </w:r>
      <w:r>
        <w:rPr>
          <w:rFonts w:ascii="Arial" w:hAnsi="Arial" w:cs="Arial"/>
        </w:rPr>
        <w:t>er direkte til Hovedbestyrelsen.</w:t>
      </w:r>
    </w:p>
    <w:p w14:paraId="0FB14349" w14:textId="77777777" w:rsidR="00477651" w:rsidRDefault="00477651" w:rsidP="00F7266C">
      <w:pPr>
        <w:tabs>
          <w:tab w:val="left" w:pos="567"/>
        </w:tabs>
        <w:rPr>
          <w:rFonts w:ascii="Arial" w:hAnsi="Arial" w:cs="Arial"/>
        </w:rPr>
      </w:pPr>
    </w:p>
    <w:p w14:paraId="0E85C2AF" w14:textId="545BC4F9" w:rsidR="002460E5" w:rsidRDefault="002460E5" w:rsidP="00F7266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Ressourceområderne er for nogens vedkommende statiske, mens enkelte kan oprettes periodisk i et år med særlige aktiviteter.</w:t>
      </w:r>
    </w:p>
    <w:p w14:paraId="6794D928" w14:textId="77777777" w:rsidR="002460E5" w:rsidRDefault="002460E5" w:rsidP="00F7266C">
      <w:pPr>
        <w:tabs>
          <w:tab w:val="left" w:pos="567"/>
        </w:tabs>
        <w:rPr>
          <w:rFonts w:ascii="Arial" w:hAnsi="Arial" w:cs="Arial"/>
        </w:rPr>
      </w:pPr>
    </w:p>
    <w:p w14:paraId="364FA823" w14:textId="5B33DFF0" w:rsidR="002460E5" w:rsidRDefault="00477651" w:rsidP="002460E5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Ressourceområder.</w:t>
      </w:r>
    </w:p>
    <w:p w14:paraId="48F78847" w14:textId="77777777" w:rsidR="00477651" w:rsidRPr="00477651" w:rsidRDefault="00477651" w:rsidP="002460E5">
      <w:pPr>
        <w:tabs>
          <w:tab w:val="left" w:pos="567"/>
        </w:tabs>
        <w:rPr>
          <w:rFonts w:ascii="Arial" w:hAnsi="Arial" w:cs="Arial"/>
          <w:b/>
        </w:rPr>
      </w:pPr>
    </w:p>
    <w:p w14:paraId="7835FC66" w14:textId="77777777" w:rsidR="00477651" w:rsidRPr="00EF21AA" w:rsidRDefault="00477651" w:rsidP="00477651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EF21AA">
        <w:rPr>
          <w:rFonts w:ascii="Arial" w:hAnsi="Arial" w:cs="Arial"/>
          <w:b/>
        </w:rPr>
        <w:t xml:space="preserve"> </w:t>
      </w:r>
      <w:r w:rsidR="002460E5" w:rsidRPr="00EF21AA">
        <w:rPr>
          <w:rFonts w:ascii="Arial" w:hAnsi="Arial" w:cs="Arial"/>
          <w:b/>
        </w:rPr>
        <w:t>Lands</w:t>
      </w:r>
      <w:r w:rsidRPr="00EF21AA">
        <w:rPr>
          <w:rFonts w:ascii="Arial" w:hAnsi="Arial" w:cs="Arial"/>
          <w:b/>
        </w:rPr>
        <w:t>kartoteksfører.</w:t>
      </w:r>
    </w:p>
    <w:p w14:paraId="2755CAEE" w14:textId="77777777" w:rsidR="00603E45" w:rsidRDefault="00477651" w:rsidP="00477651">
      <w:pPr>
        <w:pStyle w:val="Listeafsnit"/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>Fører og vedligeholder landsforeningens medlemskartotek jf. vedtægternes § 15.</w:t>
      </w:r>
    </w:p>
    <w:p w14:paraId="5F8E20B0" w14:textId="40D6A727" w:rsidR="00107EC3" w:rsidRDefault="00603E45" w:rsidP="00477651">
      <w:pPr>
        <w:pStyle w:val="Listeafsnit"/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 xml:space="preserve">Modtager indmeldelser og udmeldelser og samarbejder med </w:t>
      </w:r>
      <w:r w:rsidR="00555CD9">
        <w:rPr>
          <w:rFonts w:ascii="Arial" w:hAnsi="Arial" w:cs="Arial"/>
        </w:rPr>
        <w:t xml:space="preserve">foreningerne </w:t>
      </w:r>
      <w:r>
        <w:rPr>
          <w:rFonts w:ascii="Arial" w:hAnsi="Arial" w:cs="Arial"/>
        </w:rPr>
        <w:t>om sådanne</w:t>
      </w:r>
      <w:r w:rsidR="00555CD9">
        <w:rPr>
          <w:rFonts w:ascii="Arial" w:hAnsi="Arial" w:cs="Arial"/>
        </w:rPr>
        <w:t>, herunder ajourføring af medlemslister</w:t>
      </w:r>
      <w:r>
        <w:rPr>
          <w:rFonts w:ascii="Arial" w:hAnsi="Arial" w:cs="Arial"/>
        </w:rPr>
        <w:t>.</w:t>
      </w:r>
      <w:r w:rsidR="00477651" w:rsidRPr="00477651">
        <w:rPr>
          <w:rFonts w:ascii="Arial" w:hAnsi="Arial" w:cs="Arial"/>
        </w:rPr>
        <w:t xml:space="preserve"> </w:t>
      </w:r>
    </w:p>
    <w:p w14:paraId="68E61E84" w14:textId="165DAE93" w:rsidR="00555CD9" w:rsidRDefault="00555CD9" w:rsidP="00477651">
      <w:pPr>
        <w:pStyle w:val="Listeafsnit"/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 xml:space="preserve">Udsender indbetalingskort vedrørende kontingent til aktive medlemmer og orienterer i samarbejde med landskassereren respektive foreninger vedrørende medlemmer i kontingent </w:t>
      </w:r>
      <w:r w:rsidR="000077EE">
        <w:rPr>
          <w:rFonts w:ascii="Arial" w:hAnsi="Arial" w:cs="Arial"/>
        </w:rPr>
        <w:t>restance</w:t>
      </w:r>
      <w:r>
        <w:rPr>
          <w:rFonts w:ascii="Arial" w:hAnsi="Arial" w:cs="Arial"/>
        </w:rPr>
        <w:t>.</w:t>
      </w:r>
    </w:p>
    <w:p w14:paraId="28F21517" w14:textId="6A88DE92" w:rsidR="002460E5" w:rsidRPr="00477651" w:rsidRDefault="00477651" w:rsidP="00477651">
      <w:pPr>
        <w:pStyle w:val="Listeafsnit"/>
        <w:tabs>
          <w:tab w:val="left" w:pos="567"/>
        </w:tabs>
        <w:ind w:left="643"/>
        <w:rPr>
          <w:rFonts w:ascii="Arial" w:hAnsi="Arial" w:cs="Arial"/>
        </w:rPr>
      </w:pPr>
      <w:r w:rsidRPr="00477651">
        <w:rPr>
          <w:rFonts w:ascii="Arial" w:hAnsi="Arial" w:cs="Arial"/>
        </w:rPr>
        <w:tab/>
      </w:r>
      <w:r w:rsidRPr="00477651">
        <w:rPr>
          <w:rFonts w:ascii="Arial" w:hAnsi="Arial" w:cs="Arial"/>
        </w:rPr>
        <w:tab/>
      </w:r>
    </w:p>
    <w:p w14:paraId="0F11DCB9" w14:textId="5584CC04" w:rsidR="00603E45" w:rsidRPr="00EF21AA" w:rsidRDefault="002460E5" w:rsidP="00477651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EF21AA">
        <w:rPr>
          <w:rFonts w:ascii="Arial" w:hAnsi="Arial" w:cs="Arial"/>
          <w:b/>
        </w:rPr>
        <w:t xml:space="preserve">Redaktør </w:t>
      </w:r>
      <w:r w:rsidR="000077EE">
        <w:rPr>
          <w:rFonts w:ascii="Arial" w:hAnsi="Arial" w:cs="Arial"/>
          <w:b/>
        </w:rPr>
        <w:t>af medlemsbladet</w:t>
      </w:r>
      <w:r w:rsidRPr="00EF21AA">
        <w:rPr>
          <w:rFonts w:ascii="Arial" w:hAnsi="Arial" w:cs="Arial"/>
          <w:b/>
        </w:rPr>
        <w:t xml:space="preserve"> </w:t>
      </w:r>
      <w:r w:rsidR="00555CD9">
        <w:rPr>
          <w:rFonts w:ascii="Arial" w:hAnsi="Arial" w:cs="Arial"/>
          <w:b/>
        </w:rPr>
        <w:t xml:space="preserve">Danmarks Veteraner </w:t>
      </w:r>
      <w:r w:rsidR="00603E45" w:rsidRPr="00EF21AA">
        <w:rPr>
          <w:rFonts w:ascii="Arial" w:hAnsi="Arial" w:cs="Arial"/>
          <w:b/>
        </w:rPr>
        <w:t>.</w:t>
      </w:r>
    </w:p>
    <w:p w14:paraId="34CD7203" w14:textId="39A73FF2" w:rsidR="00603E45" w:rsidRPr="00603E45" w:rsidRDefault="00603E45" w:rsidP="00603E45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03E45">
        <w:rPr>
          <w:rFonts w:ascii="Arial" w:hAnsi="Arial" w:cs="Arial"/>
        </w:rPr>
        <w:t>r ansvarshavende i overensstemmelse med presseloven med reference til landsformanden.</w:t>
      </w:r>
    </w:p>
    <w:p w14:paraId="1FCF70B1" w14:textId="77777777" w:rsidR="00107EC3" w:rsidRDefault="00603E45" w:rsidP="00603E45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Sikrer</w:t>
      </w:r>
      <w:r w:rsidRPr="00603E45">
        <w:rPr>
          <w:rFonts w:ascii="Arial" w:hAnsi="Arial" w:cs="Arial"/>
        </w:rPr>
        <w:t xml:space="preserve">, at </w:t>
      </w:r>
      <w:r>
        <w:rPr>
          <w:rFonts w:ascii="Arial" w:hAnsi="Arial" w:cs="Arial"/>
        </w:rPr>
        <w:t>bladets indhold</w:t>
      </w:r>
      <w:r w:rsidRPr="00603E45">
        <w:rPr>
          <w:rFonts w:ascii="Arial" w:hAnsi="Arial" w:cs="Arial"/>
        </w:rPr>
        <w:t xml:space="preserve"> ligger inden for Danmarks Veteraners formål, som det fremgår af landsforeningens vedtægter</w:t>
      </w:r>
      <w:r>
        <w:rPr>
          <w:rFonts w:ascii="Arial" w:hAnsi="Arial" w:cs="Arial"/>
        </w:rPr>
        <w:t xml:space="preserve"> § 2</w:t>
      </w:r>
      <w:r w:rsidRPr="00603E45">
        <w:rPr>
          <w:rFonts w:ascii="Arial" w:hAnsi="Arial" w:cs="Arial"/>
        </w:rPr>
        <w:t>.</w:t>
      </w:r>
    </w:p>
    <w:p w14:paraId="6A1FED0B" w14:textId="7422EE1F" w:rsidR="002460E5" w:rsidRPr="00603E45" w:rsidRDefault="002460E5" w:rsidP="00603E45">
      <w:pPr>
        <w:tabs>
          <w:tab w:val="left" w:pos="567"/>
        </w:tabs>
        <w:ind w:left="567"/>
        <w:rPr>
          <w:rFonts w:ascii="Arial" w:hAnsi="Arial" w:cs="Arial"/>
        </w:rPr>
      </w:pPr>
      <w:r w:rsidRPr="00603E45">
        <w:rPr>
          <w:rFonts w:ascii="Arial" w:hAnsi="Arial" w:cs="Arial"/>
        </w:rPr>
        <w:tab/>
      </w:r>
    </w:p>
    <w:p w14:paraId="5AEE796C" w14:textId="77777777" w:rsidR="00603E45" w:rsidRPr="00EF21AA" w:rsidRDefault="002460E5" w:rsidP="002460E5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EF21AA">
        <w:rPr>
          <w:rFonts w:ascii="Arial" w:hAnsi="Arial" w:cs="Arial"/>
          <w:b/>
        </w:rPr>
        <w:t>Webmaster</w:t>
      </w:r>
      <w:r w:rsidR="00603E45" w:rsidRPr="00EF21AA">
        <w:rPr>
          <w:rFonts w:ascii="Arial" w:hAnsi="Arial" w:cs="Arial"/>
          <w:b/>
        </w:rPr>
        <w:t>.</w:t>
      </w:r>
    </w:p>
    <w:p w14:paraId="1907706E" w14:textId="77777777" w:rsidR="00603E45" w:rsidRDefault="00603E45" w:rsidP="00603E45">
      <w:pPr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 xml:space="preserve">Opretter, vedligeholder og kontrollerer landsforeningens hjemmeside. </w:t>
      </w:r>
    </w:p>
    <w:p w14:paraId="7DBFE2CA" w14:textId="033CE5DC" w:rsidR="00603E45" w:rsidRDefault="00EF21AA" w:rsidP="00603E45">
      <w:pPr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>Yder</w:t>
      </w:r>
      <w:r w:rsidR="00603E45">
        <w:rPr>
          <w:rFonts w:ascii="Arial" w:hAnsi="Arial" w:cs="Arial"/>
        </w:rPr>
        <w:t xml:space="preserve"> inden for egen r</w:t>
      </w:r>
      <w:r>
        <w:rPr>
          <w:rFonts w:ascii="Arial" w:hAnsi="Arial" w:cs="Arial"/>
        </w:rPr>
        <w:t xml:space="preserve">ådig kapacitet </w:t>
      </w:r>
      <w:r w:rsidR="00603E45">
        <w:rPr>
          <w:rFonts w:ascii="Arial" w:hAnsi="Arial" w:cs="Arial"/>
        </w:rPr>
        <w:t>støtte til foreningernes hjemmeside</w:t>
      </w:r>
      <w:r>
        <w:rPr>
          <w:rFonts w:ascii="Arial" w:hAnsi="Arial" w:cs="Arial"/>
        </w:rPr>
        <w:t>r</w:t>
      </w:r>
      <w:r w:rsidR="00603E45">
        <w:rPr>
          <w:rFonts w:ascii="Arial" w:hAnsi="Arial" w:cs="Arial"/>
        </w:rPr>
        <w:t xml:space="preserve"> </w:t>
      </w:r>
      <w:proofErr w:type="spellStart"/>
      <w:r w:rsidR="00603E45">
        <w:rPr>
          <w:rFonts w:ascii="Arial" w:hAnsi="Arial" w:cs="Arial"/>
        </w:rPr>
        <w:t>o.lign</w:t>
      </w:r>
      <w:proofErr w:type="spellEnd"/>
      <w:r w:rsidR="00603E45">
        <w:rPr>
          <w:rFonts w:ascii="Arial" w:hAnsi="Arial" w:cs="Arial"/>
        </w:rPr>
        <w:t>.</w:t>
      </w:r>
    </w:p>
    <w:p w14:paraId="63FBC1BA" w14:textId="224887A0" w:rsidR="00A41BFE" w:rsidRDefault="00603E45" w:rsidP="00A41BFE">
      <w:pPr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>Varetager forhold vedrørende persondataloven og landsforeningens overholdelse af loven.</w:t>
      </w:r>
      <w:r w:rsidR="002460E5" w:rsidRPr="00603E45">
        <w:rPr>
          <w:rFonts w:ascii="Arial" w:hAnsi="Arial" w:cs="Arial"/>
        </w:rPr>
        <w:tab/>
      </w:r>
    </w:p>
    <w:p w14:paraId="47F0A378" w14:textId="524AD222" w:rsidR="00477651" w:rsidRPr="00603E45" w:rsidRDefault="002460E5" w:rsidP="00603E45">
      <w:pPr>
        <w:tabs>
          <w:tab w:val="left" w:pos="567"/>
        </w:tabs>
        <w:ind w:left="643"/>
        <w:rPr>
          <w:rFonts w:ascii="Arial" w:hAnsi="Arial" w:cs="Arial"/>
        </w:rPr>
      </w:pPr>
      <w:r w:rsidRPr="00603E45">
        <w:rPr>
          <w:rFonts w:ascii="Arial" w:hAnsi="Arial" w:cs="Arial"/>
        </w:rPr>
        <w:tab/>
      </w:r>
    </w:p>
    <w:p w14:paraId="195CF6A3" w14:textId="7FA4CDB3" w:rsidR="00A41BFE" w:rsidRDefault="00A41BFE" w:rsidP="002460E5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IT-Support</w:t>
      </w:r>
    </w:p>
    <w:p w14:paraId="31CE0226" w14:textId="629398CE" w:rsidR="00A41BFE" w:rsidRDefault="00A41BFE" w:rsidP="00A41BFE">
      <w:pPr>
        <w:pStyle w:val="Listeafsnit"/>
        <w:tabs>
          <w:tab w:val="left" w:pos="567"/>
        </w:tabs>
        <w:ind w:left="643"/>
        <w:rPr>
          <w:rFonts w:ascii="Arial" w:hAnsi="Arial" w:cs="Arial"/>
          <w:bCs/>
        </w:rPr>
      </w:pPr>
      <w:r w:rsidRPr="00A41BFE">
        <w:rPr>
          <w:rFonts w:ascii="Arial" w:hAnsi="Arial" w:cs="Arial"/>
          <w:bCs/>
        </w:rPr>
        <w:t>Er ansvarlig for hovedbestyrelsens og forretningsudvalgets e-mail adresselister, IT-støtte til medlemmer af hovedbestyrelsen, ressourcepersoner og Veteranstøttens formandsgruppe samt foreninger under Danmarks Veteraner.</w:t>
      </w:r>
    </w:p>
    <w:p w14:paraId="721B3B19" w14:textId="77777777" w:rsidR="00A41BFE" w:rsidRPr="00A41BFE" w:rsidRDefault="00A41BFE" w:rsidP="00A41BFE">
      <w:pPr>
        <w:pStyle w:val="Listeafsnit"/>
        <w:tabs>
          <w:tab w:val="left" w:pos="567"/>
        </w:tabs>
        <w:ind w:left="643"/>
        <w:rPr>
          <w:rFonts w:ascii="Arial" w:hAnsi="Arial" w:cs="Arial"/>
          <w:bCs/>
        </w:rPr>
      </w:pPr>
    </w:p>
    <w:p w14:paraId="5F777086" w14:textId="415DF5E0" w:rsidR="00EF21AA" w:rsidRPr="00EF21AA" w:rsidRDefault="004152EC" w:rsidP="002460E5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Ansvarlig</w:t>
      </w:r>
      <w:r w:rsidR="000077E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for medaljer m.v.</w:t>
      </w:r>
    </w:p>
    <w:p w14:paraId="36B4DA28" w14:textId="21BE52F2" w:rsidR="009E1F06" w:rsidRDefault="009E1F06" w:rsidP="009E1F06">
      <w:pPr>
        <w:tabs>
          <w:tab w:val="left" w:pos="567"/>
        </w:tabs>
        <w:ind w:left="28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1F06">
        <w:rPr>
          <w:rFonts w:ascii="Arial" w:hAnsi="Arial" w:cs="Arial"/>
        </w:rPr>
        <w:t xml:space="preserve">Er </w:t>
      </w:r>
      <w:r w:rsidR="00555CD9">
        <w:rPr>
          <w:rFonts w:ascii="Arial" w:hAnsi="Arial" w:cs="Arial"/>
        </w:rPr>
        <w:t xml:space="preserve">daglig leder af </w:t>
      </w:r>
      <w:r w:rsidRPr="009E1F06">
        <w:rPr>
          <w:rFonts w:ascii="Arial" w:hAnsi="Arial" w:cs="Arial"/>
        </w:rPr>
        <w:t>medaljeudvalget</w:t>
      </w:r>
      <w:r w:rsidR="00555CD9">
        <w:rPr>
          <w:rFonts w:ascii="Arial" w:hAnsi="Arial" w:cs="Arial"/>
        </w:rPr>
        <w:t xml:space="preserve"> med reference til landsformanden</w:t>
      </w:r>
      <w:r w:rsidRPr="009E1F06">
        <w:rPr>
          <w:rFonts w:ascii="Arial" w:hAnsi="Arial" w:cs="Arial"/>
        </w:rPr>
        <w:t>.</w:t>
      </w:r>
    </w:p>
    <w:p w14:paraId="694B3825" w14:textId="77777777" w:rsidR="00EF21AA" w:rsidRDefault="00EF21AA" w:rsidP="00EF21AA">
      <w:pPr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>Varetager sagsområder vedrørende medaljer, hæderstegn og emblemer. Rådgiver hovedbestyrelsen ved beslutning om tildeling af medaljer og hæderstegn.</w:t>
      </w:r>
    </w:p>
    <w:p w14:paraId="6FB41080" w14:textId="77777777" w:rsidR="00EF21AA" w:rsidRDefault="00EF21AA" w:rsidP="00EF21AA">
      <w:pPr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>Er hovedbestyrelsens kontaktperson til FN-museet.</w:t>
      </w:r>
    </w:p>
    <w:p w14:paraId="50C4DF5A" w14:textId="69E9F1BD" w:rsidR="002460E5" w:rsidRPr="00EF21AA" w:rsidRDefault="002460E5" w:rsidP="00EF21AA">
      <w:pPr>
        <w:tabs>
          <w:tab w:val="left" w:pos="567"/>
        </w:tabs>
        <w:ind w:left="643"/>
        <w:rPr>
          <w:rFonts w:ascii="Arial" w:hAnsi="Arial" w:cs="Arial"/>
        </w:rPr>
      </w:pPr>
      <w:r w:rsidRPr="00EF21AA">
        <w:rPr>
          <w:rFonts w:ascii="Arial" w:hAnsi="Arial" w:cs="Arial"/>
        </w:rPr>
        <w:tab/>
      </w:r>
      <w:r w:rsidRPr="00EF21AA">
        <w:rPr>
          <w:rFonts w:ascii="Arial" w:hAnsi="Arial" w:cs="Arial"/>
        </w:rPr>
        <w:tab/>
      </w:r>
      <w:r w:rsidRPr="00EF21AA">
        <w:rPr>
          <w:rFonts w:ascii="Arial" w:hAnsi="Arial" w:cs="Arial"/>
        </w:rPr>
        <w:tab/>
      </w:r>
      <w:r w:rsidR="00477651" w:rsidRPr="00EF21AA">
        <w:rPr>
          <w:rFonts w:ascii="Arial" w:hAnsi="Arial" w:cs="Arial"/>
        </w:rPr>
        <w:t xml:space="preserve"> </w:t>
      </w:r>
    </w:p>
    <w:p w14:paraId="3CE28647" w14:textId="4CAE69D1" w:rsidR="00EF21AA" w:rsidRPr="00EF21AA" w:rsidRDefault="002460E5" w:rsidP="00477651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EF21AA">
        <w:rPr>
          <w:rFonts w:ascii="Arial" w:hAnsi="Arial" w:cs="Arial"/>
          <w:b/>
        </w:rPr>
        <w:t>Faneansvarlig</w:t>
      </w:r>
      <w:r w:rsidR="000077EE">
        <w:rPr>
          <w:rFonts w:ascii="Arial" w:hAnsi="Arial" w:cs="Arial"/>
          <w:b/>
        </w:rPr>
        <w:t>e</w:t>
      </w:r>
      <w:r w:rsidRPr="00EF21AA">
        <w:rPr>
          <w:rFonts w:ascii="Arial" w:hAnsi="Arial" w:cs="Arial"/>
          <w:b/>
        </w:rPr>
        <w:t xml:space="preserve"> </w:t>
      </w:r>
    </w:p>
    <w:p w14:paraId="4FB2F7D8" w14:textId="1D80C61D" w:rsidR="005E1E91" w:rsidRDefault="00EF21AA" w:rsidP="00EF21AA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F21AA">
        <w:rPr>
          <w:rFonts w:ascii="Arial" w:hAnsi="Arial" w:cs="Arial"/>
        </w:rPr>
        <w:t>oordinere</w:t>
      </w:r>
      <w:r>
        <w:rPr>
          <w:rFonts w:ascii="Arial" w:hAnsi="Arial" w:cs="Arial"/>
        </w:rPr>
        <w:t>r</w:t>
      </w:r>
      <w:r w:rsidRPr="00EF21AA">
        <w:rPr>
          <w:rFonts w:ascii="Arial" w:hAnsi="Arial" w:cs="Arial"/>
        </w:rPr>
        <w:t xml:space="preserve"> deltagelse af Danmarks Veteraners landsdelsfaner, øst og vest, og foreningernes faner, hvor disse </w:t>
      </w:r>
      <w:r w:rsidR="00555CD9">
        <w:rPr>
          <w:rFonts w:ascii="Arial" w:hAnsi="Arial" w:cs="Arial"/>
        </w:rPr>
        <w:t xml:space="preserve">samlet </w:t>
      </w:r>
      <w:r w:rsidRPr="00EF21AA">
        <w:rPr>
          <w:rFonts w:ascii="Arial" w:hAnsi="Arial" w:cs="Arial"/>
        </w:rPr>
        <w:t>måtte være indbudt til at deltage i parader, mindehøjtideligheder og lignende.</w:t>
      </w:r>
    </w:p>
    <w:p w14:paraId="23CE7053" w14:textId="77777777" w:rsidR="00107EC3" w:rsidRDefault="005E1E91" w:rsidP="00EF21AA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Rådgiver hovedbestyrelsen vedrørende paraders gennemførelse mv.</w:t>
      </w:r>
    </w:p>
    <w:p w14:paraId="2BB94D2C" w14:textId="41B7E66F" w:rsidR="002460E5" w:rsidRPr="00EF21AA" w:rsidRDefault="002460E5" w:rsidP="00EF21AA">
      <w:pPr>
        <w:tabs>
          <w:tab w:val="left" w:pos="567"/>
        </w:tabs>
        <w:ind w:left="567"/>
        <w:rPr>
          <w:rFonts w:ascii="Arial" w:hAnsi="Arial" w:cs="Arial"/>
        </w:rPr>
      </w:pPr>
      <w:r w:rsidRPr="00EF21AA">
        <w:rPr>
          <w:rFonts w:ascii="Arial" w:hAnsi="Arial" w:cs="Arial"/>
        </w:rPr>
        <w:tab/>
      </w:r>
    </w:p>
    <w:p w14:paraId="1573F787" w14:textId="3A0F3FDC" w:rsidR="005E1E91" w:rsidRPr="005E1E91" w:rsidRDefault="009E1F06" w:rsidP="00477651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Ansvarlig</w:t>
      </w:r>
      <w:r w:rsidR="000077E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for</w:t>
      </w:r>
      <w:r w:rsidR="002460E5" w:rsidRPr="005E1E91">
        <w:rPr>
          <w:rFonts w:ascii="Arial" w:hAnsi="Arial" w:cs="Arial"/>
          <w:b/>
        </w:rPr>
        <w:t xml:space="preserve"> blomster på </w:t>
      </w:r>
      <w:r w:rsidR="00555CD9">
        <w:rPr>
          <w:rFonts w:ascii="Arial" w:hAnsi="Arial" w:cs="Arial"/>
          <w:b/>
        </w:rPr>
        <w:t xml:space="preserve">veteraners </w:t>
      </w:r>
      <w:r w:rsidR="002460E5" w:rsidRPr="005E1E91">
        <w:rPr>
          <w:rFonts w:ascii="Arial" w:hAnsi="Arial" w:cs="Arial"/>
          <w:b/>
        </w:rPr>
        <w:t>gravsteder</w:t>
      </w:r>
      <w:r w:rsidR="005E1E91" w:rsidRPr="005E1E91">
        <w:rPr>
          <w:rFonts w:ascii="Arial" w:hAnsi="Arial" w:cs="Arial"/>
          <w:b/>
        </w:rPr>
        <w:t>.</w:t>
      </w:r>
    </w:p>
    <w:p w14:paraId="471018B3" w14:textId="415ADC28" w:rsidR="00107EC3" w:rsidRDefault="005E1E91" w:rsidP="005E1E91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Fører optegnelse over gravsteder på danske kirkegårde, hvor faldne veteraner er stedt til hvile. Fordeler denne optegnelse til foreningerne, der den </w:t>
      </w:r>
      <w:r w:rsidR="000077EE">
        <w:rPr>
          <w:rFonts w:ascii="Arial" w:hAnsi="Arial" w:cs="Arial"/>
        </w:rPr>
        <w:t>4</w:t>
      </w:r>
      <w:r>
        <w:rPr>
          <w:rFonts w:ascii="Arial" w:hAnsi="Arial" w:cs="Arial"/>
        </w:rPr>
        <w:t>. september</w:t>
      </w:r>
      <w:r w:rsidR="000077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077EE">
        <w:rPr>
          <w:rFonts w:ascii="Arial" w:hAnsi="Arial" w:cs="Arial"/>
        </w:rPr>
        <w:t xml:space="preserve">eller på </w:t>
      </w:r>
      <w:r>
        <w:rPr>
          <w:rFonts w:ascii="Arial" w:hAnsi="Arial" w:cs="Arial"/>
        </w:rPr>
        <w:t>nationaldagen for Danmarks Udsendte, lægger blomster på udpegede gravsteder.</w:t>
      </w:r>
    </w:p>
    <w:p w14:paraId="7ED263C7" w14:textId="4F9065D7" w:rsidR="002460E5" w:rsidRPr="005E1E91" w:rsidRDefault="002460E5" w:rsidP="005E1E91">
      <w:pPr>
        <w:tabs>
          <w:tab w:val="left" w:pos="567"/>
        </w:tabs>
        <w:ind w:left="567"/>
        <w:rPr>
          <w:rFonts w:ascii="Arial" w:hAnsi="Arial" w:cs="Arial"/>
        </w:rPr>
      </w:pPr>
      <w:r w:rsidRPr="005E1E91">
        <w:rPr>
          <w:rFonts w:ascii="Arial" w:hAnsi="Arial" w:cs="Arial"/>
        </w:rPr>
        <w:tab/>
      </w:r>
      <w:r w:rsidR="00477651" w:rsidRPr="005E1E91">
        <w:rPr>
          <w:rFonts w:ascii="Arial" w:hAnsi="Arial" w:cs="Arial"/>
        </w:rPr>
        <w:t xml:space="preserve"> </w:t>
      </w:r>
    </w:p>
    <w:p w14:paraId="12AA600D" w14:textId="34F9163C" w:rsidR="005E1E91" w:rsidRPr="005E1E91" w:rsidRDefault="009E1F06" w:rsidP="00477651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Ansvarlig</w:t>
      </w:r>
      <w:r w:rsidR="000077E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for</w:t>
      </w:r>
      <w:r w:rsidR="000077EE">
        <w:rPr>
          <w:rFonts w:ascii="Arial" w:hAnsi="Arial" w:cs="Arial"/>
          <w:b/>
        </w:rPr>
        <w:t xml:space="preserve"> </w:t>
      </w:r>
      <w:r w:rsidR="007A4A22">
        <w:rPr>
          <w:rFonts w:ascii="Arial" w:hAnsi="Arial" w:cs="Arial"/>
          <w:b/>
        </w:rPr>
        <w:t>parader.</w:t>
      </w:r>
      <w:r w:rsidR="002460E5" w:rsidRPr="005E1E91">
        <w:rPr>
          <w:rFonts w:ascii="Arial" w:hAnsi="Arial" w:cs="Arial"/>
          <w:b/>
        </w:rPr>
        <w:t xml:space="preserve"> </w:t>
      </w:r>
    </w:p>
    <w:p w14:paraId="684ABE7B" w14:textId="2293C183" w:rsidR="002460E5" w:rsidRDefault="005E1E91" w:rsidP="005E1E91">
      <w:pPr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 xml:space="preserve">Er landsforeningens projektansvarlige vedrørende planlægning, forberedelse og gennemførelse af </w:t>
      </w:r>
      <w:r w:rsidR="007A4A22">
        <w:rPr>
          <w:rFonts w:ascii="Arial" w:hAnsi="Arial" w:cs="Arial"/>
        </w:rPr>
        <w:t xml:space="preserve">parader: </w:t>
      </w:r>
      <w:r>
        <w:rPr>
          <w:rFonts w:ascii="Arial" w:hAnsi="Arial" w:cs="Arial"/>
        </w:rPr>
        <w:t xml:space="preserve">NATO-dagen, Peacekeepers Day, </w:t>
      </w:r>
      <w:r w:rsidR="007A4A22">
        <w:rPr>
          <w:rFonts w:ascii="Arial" w:hAnsi="Arial" w:cs="Arial"/>
        </w:rPr>
        <w:t xml:space="preserve">Flagdagen 5. september, FN-dagen, og Mindedagen 22. december </w:t>
      </w:r>
      <w:r w:rsidR="000077EE">
        <w:rPr>
          <w:rFonts w:ascii="Arial" w:hAnsi="Arial" w:cs="Arial"/>
        </w:rPr>
        <w:t>s</w:t>
      </w:r>
      <w:r w:rsidR="009E1F06">
        <w:rPr>
          <w:rFonts w:ascii="Arial" w:hAnsi="Arial" w:cs="Arial"/>
        </w:rPr>
        <w:t>amt ad hoc tilsvarende arrangementer i rammen af landsforeningen</w:t>
      </w:r>
      <w:r>
        <w:rPr>
          <w:rFonts w:ascii="Arial" w:hAnsi="Arial" w:cs="Arial"/>
        </w:rPr>
        <w:t>.</w:t>
      </w:r>
      <w:r w:rsidR="00477651" w:rsidRPr="005E1E91">
        <w:rPr>
          <w:rFonts w:ascii="Arial" w:hAnsi="Arial" w:cs="Arial"/>
        </w:rPr>
        <w:t xml:space="preserve"> </w:t>
      </w:r>
    </w:p>
    <w:p w14:paraId="719FC8A3" w14:textId="77777777" w:rsidR="00107EC3" w:rsidRPr="005E1E91" w:rsidRDefault="00107EC3" w:rsidP="005E1E91">
      <w:pPr>
        <w:tabs>
          <w:tab w:val="left" w:pos="567"/>
        </w:tabs>
        <w:ind w:left="643"/>
        <w:rPr>
          <w:rFonts w:ascii="Arial" w:hAnsi="Arial" w:cs="Arial"/>
        </w:rPr>
      </w:pPr>
    </w:p>
    <w:p w14:paraId="744A650F" w14:textId="1973918A" w:rsidR="005E1E91" w:rsidRPr="005E1E91" w:rsidRDefault="009E1F06" w:rsidP="00477651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Ansvarlig</w:t>
      </w:r>
      <w:r w:rsidR="000077E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for </w:t>
      </w:r>
      <w:r w:rsidR="002460E5" w:rsidRPr="005E1E91">
        <w:rPr>
          <w:rFonts w:ascii="Arial" w:hAnsi="Arial" w:cs="Arial"/>
          <w:b/>
        </w:rPr>
        <w:t>Veteranstævne</w:t>
      </w:r>
      <w:r>
        <w:rPr>
          <w:rFonts w:ascii="Arial" w:hAnsi="Arial" w:cs="Arial"/>
          <w:b/>
        </w:rPr>
        <w:t xml:space="preserve"> m.v.</w:t>
      </w:r>
    </w:p>
    <w:p w14:paraId="6D0D7285" w14:textId="62844D78" w:rsidR="008577FE" w:rsidRDefault="005E1E91" w:rsidP="000077EE">
      <w:pPr>
        <w:tabs>
          <w:tab w:val="left" w:pos="567"/>
        </w:tabs>
        <w:ind w:left="567"/>
        <w:rPr>
          <w:rFonts w:ascii="Arial" w:hAnsi="Arial" w:cs="Arial"/>
        </w:rPr>
      </w:pPr>
      <w:r w:rsidRPr="005E1E91">
        <w:rPr>
          <w:rFonts w:ascii="Arial" w:hAnsi="Arial" w:cs="Arial"/>
        </w:rPr>
        <w:t>Er landsforeningens projektansvarlige vedrørende planlægning, forberedelse og gennemførelse af</w:t>
      </w:r>
      <w:r>
        <w:rPr>
          <w:rFonts w:ascii="Arial" w:hAnsi="Arial" w:cs="Arial"/>
        </w:rPr>
        <w:t xml:space="preserve"> Veteranstævne i september måned</w:t>
      </w:r>
      <w:r w:rsidR="009E1F06">
        <w:rPr>
          <w:rFonts w:ascii="Arial" w:hAnsi="Arial" w:cs="Arial"/>
        </w:rPr>
        <w:t xml:space="preserve"> samt andre </w:t>
      </w:r>
      <w:r w:rsidR="000077EE">
        <w:rPr>
          <w:rFonts w:ascii="Arial" w:hAnsi="Arial" w:cs="Arial"/>
        </w:rPr>
        <w:t xml:space="preserve">tilsvarende </w:t>
      </w:r>
      <w:r w:rsidR="009E1F06">
        <w:rPr>
          <w:rFonts w:ascii="Arial" w:hAnsi="Arial" w:cs="Arial"/>
        </w:rPr>
        <w:t>stævner i rammen af landsforeningen</w:t>
      </w:r>
      <w:r>
        <w:rPr>
          <w:rFonts w:ascii="Arial" w:hAnsi="Arial" w:cs="Arial"/>
        </w:rPr>
        <w:t>.</w:t>
      </w:r>
    </w:p>
    <w:p w14:paraId="067F5DC5" w14:textId="77777777" w:rsidR="000077EE" w:rsidRDefault="000077EE" w:rsidP="000077EE">
      <w:pPr>
        <w:tabs>
          <w:tab w:val="left" w:pos="567"/>
        </w:tabs>
        <w:rPr>
          <w:rFonts w:ascii="Arial" w:hAnsi="Arial" w:cs="Arial"/>
        </w:rPr>
      </w:pPr>
    </w:p>
    <w:p w14:paraId="43F4211D" w14:textId="44152BB4" w:rsidR="000077EE" w:rsidRPr="00160945" w:rsidRDefault="000077EE" w:rsidP="000077EE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  <w:bCs/>
        </w:rPr>
      </w:pPr>
      <w:r w:rsidRPr="00160945">
        <w:rPr>
          <w:rFonts w:ascii="Arial" w:hAnsi="Arial" w:cs="Arial"/>
          <w:b/>
          <w:bCs/>
        </w:rPr>
        <w:t>Ansvarlige for informationsmaterialer</w:t>
      </w:r>
    </w:p>
    <w:p w14:paraId="0A48E99D" w14:textId="05AC965E" w:rsidR="000077EE" w:rsidRPr="000077EE" w:rsidRDefault="000077EE" w:rsidP="000077EE">
      <w:pPr>
        <w:pStyle w:val="Listeafsnit"/>
        <w:tabs>
          <w:tab w:val="left" w:pos="567"/>
        </w:tabs>
        <w:ind w:left="643"/>
        <w:rPr>
          <w:rFonts w:ascii="Arial" w:hAnsi="Arial" w:cs="Arial"/>
        </w:rPr>
      </w:pPr>
      <w:r>
        <w:rPr>
          <w:rFonts w:ascii="Arial" w:hAnsi="Arial" w:cs="Arial"/>
        </w:rPr>
        <w:t>Er landsforeningens projektansvarlige vedrørende udfærdigelse og publicering af informationsmateriale og merchandise vedrørende Danmarks Veteraner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</w:p>
    <w:sectPr w:rsidR="000077EE" w:rsidRPr="000077EE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CAA2" w14:textId="77777777" w:rsidR="007F3CBF" w:rsidRDefault="007F3CBF">
      <w:r>
        <w:separator/>
      </w:r>
    </w:p>
  </w:endnote>
  <w:endnote w:type="continuationSeparator" w:id="0">
    <w:p w14:paraId="4AC29756" w14:textId="77777777" w:rsidR="007F3CBF" w:rsidRDefault="007F3CBF">
      <w:r>
        <w:continuationSeparator/>
      </w:r>
    </w:p>
  </w:endnote>
  <w:endnote w:type="continuationNotice" w:id="1">
    <w:p w14:paraId="4AC3CEEA" w14:textId="77777777" w:rsidR="007F3CBF" w:rsidRDefault="007F3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D4480A" w:rsidRPr="003A2F06" w:rsidRDefault="00D4480A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7A4A22">
          <w:rPr>
            <w:rFonts w:ascii="Arial" w:hAnsi="Arial" w:cs="Arial"/>
            <w:noProof/>
          </w:rPr>
          <w:t>3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D4480A" w:rsidRDefault="00D448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D4480A" w:rsidRDefault="00D4480A" w:rsidP="00D0743C">
    <w:pPr>
      <w:pStyle w:val="Sidefod"/>
    </w:pPr>
  </w:p>
  <w:p w14:paraId="6BD3D9C9" w14:textId="77777777" w:rsidR="00D4480A" w:rsidRDefault="00D4480A" w:rsidP="00D0743C">
    <w:pPr>
      <w:pStyle w:val="Sidefod"/>
    </w:pPr>
  </w:p>
  <w:p w14:paraId="3956D56D" w14:textId="22D64F61" w:rsidR="00D4480A" w:rsidRPr="00EF21AA" w:rsidRDefault="00A41BFE" w:rsidP="009B06E8">
    <w:pPr>
      <w:pStyle w:val="Sidefod"/>
      <w:jc w:val="right"/>
      <w:rPr>
        <w:rFonts w:ascii="Arial" w:hAnsi="Arial" w:cs="Arial"/>
      </w:rPr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0339" w14:textId="77777777" w:rsidR="007F3CBF" w:rsidRDefault="007F3CBF">
      <w:r>
        <w:separator/>
      </w:r>
    </w:p>
  </w:footnote>
  <w:footnote w:type="continuationSeparator" w:id="0">
    <w:p w14:paraId="00960243" w14:textId="77777777" w:rsidR="007F3CBF" w:rsidRDefault="007F3CBF">
      <w:r>
        <w:continuationSeparator/>
      </w:r>
    </w:p>
  </w:footnote>
  <w:footnote w:type="continuationNotice" w:id="1">
    <w:p w14:paraId="034BBACC" w14:textId="77777777" w:rsidR="007F3CBF" w:rsidRDefault="007F3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D4480A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D4480A" w:rsidRDefault="00D4480A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D4480A" w:rsidRPr="006A29D8" w:rsidRDefault="00D4480A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Protektor H.K.H. Prins Joachim</w:t>
          </w:r>
        </w:p>
        <w:p w14:paraId="6D313082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D4480A" w:rsidRPr="00714A58" w:rsidRDefault="00D4480A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D4480A" w:rsidRPr="008F3848" w:rsidRDefault="00D4480A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D4480A" w:rsidRPr="00714A58" w:rsidRDefault="00D4480A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5E8"/>
    <w:multiLevelType w:val="hybridMultilevel"/>
    <w:tmpl w:val="0F9A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276"/>
    <w:multiLevelType w:val="hybridMultilevel"/>
    <w:tmpl w:val="A53C6D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F9"/>
    <w:multiLevelType w:val="hybridMultilevel"/>
    <w:tmpl w:val="4E966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1C87"/>
    <w:multiLevelType w:val="hybridMultilevel"/>
    <w:tmpl w:val="07DCEB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62B2B"/>
    <w:multiLevelType w:val="hybridMultilevel"/>
    <w:tmpl w:val="9402789C"/>
    <w:lvl w:ilvl="0" w:tplc="B3FEA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77A"/>
    <w:multiLevelType w:val="hybridMultilevel"/>
    <w:tmpl w:val="CB24B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77"/>
    <w:multiLevelType w:val="hybridMultilevel"/>
    <w:tmpl w:val="F4F28F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AF7678"/>
    <w:multiLevelType w:val="hybridMultilevel"/>
    <w:tmpl w:val="4B1C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2C04"/>
    <w:multiLevelType w:val="hybridMultilevel"/>
    <w:tmpl w:val="C46606E0"/>
    <w:lvl w:ilvl="0" w:tplc="710EB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78EA"/>
    <w:multiLevelType w:val="hybridMultilevel"/>
    <w:tmpl w:val="DD3E2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F195A"/>
    <w:multiLevelType w:val="hybridMultilevel"/>
    <w:tmpl w:val="733C2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2B83"/>
    <w:multiLevelType w:val="hybridMultilevel"/>
    <w:tmpl w:val="13C6D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D1E8D"/>
    <w:multiLevelType w:val="hybridMultilevel"/>
    <w:tmpl w:val="4C5820A4"/>
    <w:lvl w:ilvl="0" w:tplc="6BC83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411"/>
    <w:multiLevelType w:val="hybridMultilevel"/>
    <w:tmpl w:val="32EC1870"/>
    <w:lvl w:ilvl="0" w:tplc="761EB7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28AC"/>
    <w:multiLevelType w:val="hybridMultilevel"/>
    <w:tmpl w:val="F9B06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30AA"/>
    <w:multiLevelType w:val="hybridMultilevel"/>
    <w:tmpl w:val="4258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A2E75"/>
    <w:multiLevelType w:val="hybridMultilevel"/>
    <w:tmpl w:val="02000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24993"/>
    <w:multiLevelType w:val="hybridMultilevel"/>
    <w:tmpl w:val="8B5CEDEC"/>
    <w:lvl w:ilvl="0" w:tplc="0406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02945130">
    <w:abstractNumId w:val="9"/>
  </w:num>
  <w:num w:numId="2" w16cid:durableId="1228224548">
    <w:abstractNumId w:val="18"/>
  </w:num>
  <w:num w:numId="3" w16cid:durableId="719134439">
    <w:abstractNumId w:val="8"/>
  </w:num>
  <w:num w:numId="4" w16cid:durableId="1924296151">
    <w:abstractNumId w:val="3"/>
  </w:num>
  <w:num w:numId="5" w16cid:durableId="1548755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455973">
    <w:abstractNumId w:val="5"/>
  </w:num>
  <w:num w:numId="7" w16cid:durableId="1189366936">
    <w:abstractNumId w:val="11"/>
  </w:num>
  <w:num w:numId="8" w16cid:durableId="760106115">
    <w:abstractNumId w:val="7"/>
  </w:num>
  <w:num w:numId="9" w16cid:durableId="2102287204">
    <w:abstractNumId w:val="1"/>
  </w:num>
  <w:num w:numId="10" w16cid:durableId="1887837376">
    <w:abstractNumId w:val="0"/>
  </w:num>
  <w:num w:numId="11" w16cid:durableId="1236892237">
    <w:abstractNumId w:val="2"/>
  </w:num>
  <w:num w:numId="12" w16cid:durableId="2128307698">
    <w:abstractNumId w:val="13"/>
  </w:num>
  <w:num w:numId="13" w16cid:durableId="684281587">
    <w:abstractNumId w:val="10"/>
  </w:num>
  <w:num w:numId="14" w16cid:durableId="1348753857">
    <w:abstractNumId w:val="17"/>
  </w:num>
  <w:num w:numId="15" w16cid:durableId="281109305">
    <w:abstractNumId w:val="12"/>
  </w:num>
  <w:num w:numId="16" w16cid:durableId="298417607">
    <w:abstractNumId w:val="20"/>
  </w:num>
  <w:num w:numId="17" w16cid:durableId="1403333235">
    <w:abstractNumId w:val="19"/>
  </w:num>
  <w:num w:numId="18" w16cid:durableId="569540364">
    <w:abstractNumId w:val="14"/>
  </w:num>
  <w:num w:numId="19" w16cid:durableId="741222967">
    <w:abstractNumId w:val="6"/>
  </w:num>
  <w:num w:numId="20" w16cid:durableId="314845539">
    <w:abstractNumId w:val="16"/>
  </w:num>
  <w:num w:numId="21" w16cid:durableId="1769234066">
    <w:abstractNumId w:val="15"/>
  </w:num>
  <w:num w:numId="22" w16cid:durableId="5501123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077EE"/>
    <w:rsid w:val="00015968"/>
    <w:rsid w:val="00025BE6"/>
    <w:rsid w:val="00044841"/>
    <w:rsid w:val="00086AD5"/>
    <w:rsid w:val="00094EAE"/>
    <w:rsid w:val="00096374"/>
    <w:rsid w:val="000B0B83"/>
    <w:rsid w:val="000B2473"/>
    <w:rsid w:val="000E1FB6"/>
    <w:rsid w:val="000F0BFE"/>
    <w:rsid w:val="00107EC3"/>
    <w:rsid w:val="00116620"/>
    <w:rsid w:val="00117664"/>
    <w:rsid w:val="00121856"/>
    <w:rsid w:val="001222DA"/>
    <w:rsid w:val="00124E54"/>
    <w:rsid w:val="00133C3D"/>
    <w:rsid w:val="00142F1F"/>
    <w:rsid w:val="0015009D"/>
    <w:rsid w:val="00157C22"/>
    <w:rsid w:val="00160945"/>
    <w:rsid w:val="00165D47"/>
    <w:rsid w:val="00183ACC"/>
    <w:rsid w:val="0018504C"/>
    <w:rsid w:val="001B3037"/>
    <w:rsid w:val="001D6AFB"/>
    <w:rsid w:val="002037A0"/>
    <w:rsid w:val="00217E8A"/>
    <w:rsid w:val="00221B80"/>
    <w:rsid w:val="00245103"/>
    <w:rsid w:val="002460E5"/>
    <w:rsid w:val="00260179"/>
    <w:rsid w:val="00277633"/>
    <w:rsid w:val="002C6431"/>
    <w:rsid w:val="002D1F66"/>
    <w:rsid w:val="002D7A61"/>
    <w:rsid w:val="002E1820"/>
    <w:rsid w:val="002E1CFF"/>
    <w:rsid w:val="0030269E"/>
    <w:rsid w:val="00313021"/>
    <w:rsid w:val="0033391D"/>
    <w:rsid w:val="00340785"/>
    <w:rsid w:val="00347FF6"/>
    <w:rsid w:val="00353AA7"/>
    <w:rsid w:val="00360A9E"/>
    <w:rsid w:val="00364B23"/>
    <w:rsid w:val="003870C8"/>
    <w:rsid w:val="00395658"/>
    <w:rsid w:val="003A2F06"/>
    <w:rsid w:val="003B1F65"/>
    <w:rsid w:val="004152EC"/>
    <w:rsid w:val="00421396"/>
    <w:rsid w:val="00443818"/>
    <w:rsid w:val="004440A7"/>
    <w:rsid w:val="004507EB"/>
    <w:rsid w:val="00454983"/>
    <w:rsid w:val="00471B8F"/>
    <w:rsid w:val="004764E2"/>
    <w:rsid w:val="00477651"/>
    <w:rsid w:val="004847A2"/>
    <w:rsid w:val="00487D72"/>
    <w:rsid w:val="004B2A2B"/>
    <w:rsid w:val="004B5918"/>
    <w:rsid w:val="004B5D87"/>
    <w:rsid w:val="004E5194"/>
    <w:rsid w:val="004F22F3"/>
    <w:rsid w:val="005038A3"/>
    <w:rsid w:val="00521351"/>
    <w:rsid w:val="00540E3B"/>
    <w:rsid w:val="00555CD9"/>
    <w:rsid w:val="005701CC"/>
    <w:rsid w:val="00570547"/>
    <w:rsid w:val="005A6330"/>
    <w:rsid w:val="005E01DE"/>
    <w:rsid w:val="005E1E91"/>
    <w:rsid w:val="005E4291"/>
    <w:rsid w:val="00603E45"/>
    <w:rsid w:val="00607022"/>
    <w:rsid w:val="00614AAC"/>
    <w:rsid w:val="006217FB"/>
    <w:rsid w:val="00622779"/>
    <w:rsid w:val="00643596"/>
    <w:rsid w:val="006551DC"/>
    <w:rsid w:val="006818FD"/>
    <w:rsid w:val="00683B06"/>
    <w:rsid w:val="006A29D8"/>
    <w:rsid w:val="006B7BAB"/>
    <w:rsid w:val="006C4C1E"/>
    <w:rsid w:val="00714A58"/>
    <w:rsid w:val="007436C5"/>
    <w:rsid w:val="00761A3A"/>
    <w:rsid w:val="00770B9A"/>
    <w:rsid w:val="007824BC"/>
    <w:rsid w:val="007A2D9F"/>
    <w:rsid w:val="007A4A22"/>
    <w:rsid w:val="007B6A43"/>
    <w:rsid w:val="007C4A48"/>
    <w:rsid w:val="007E24ED"/>
    <w:rsid w:val="007E61F6"/>
    <w:rsid w:val="007E7F17"/>
    <w:rsid w:val="007F3CBF"/>
    <w:rsid w:val="007F45A8"/>
    <w:rsid w:val="00823456"/>
    <w:rsid w:val="008577FE"/>
    <w:rsid w:val="00873220"/>
    <w:rsid w:val="0088475E"/>
    <w:rsid w:val="00897020"/>
    <w:rsid w:val="008B4AE3"/>
    <w:rsid w:val="008C2009"/>
    <w:rsid w:val="008E0589"/>
    <w:rsid w:val="008F208E"/>
    <w:rsid w:val="008F3848"/>
    <w:rsid w:val="008F523D"/>
    <w:rsid w:val="00901ACF"/>
    <w:rsid w:val="00915163"/>
    <w:rsid w:val="00921C54"/>
    <w:rsid w:val="009938FF"/>
    <w:rsid w:val="009A62EB"/>
    <w:rsid w:val="009B06E8"/>
    <w:rsid w:val="009C2858"/>
    <w:rsid w:val="009D70C4"/>
    <w:rsid w:val="009E0CBB"/>
    <w:rsid w:val="009E12BF"/>
    <w:rsid w:val="009E1F06"/>
    <w:rsid w:val="009F0AF9"/>
    <w:rsid w:val="009F3EFF"/>
    <w:rsid w:val="00A01C73"/>
    <w:rsid w:val="00A029D7"/>
    <w:rsid w:val="00A04195"/>
    <w:rsid w:val="00A41962"/>
    <w:rsid w:val="00A41BFE"/>
    <w:rsid w:val="00A5381F"/>
    <w:rsid w:val="00A5420A"/>
    <w:rsid w:val="00A63C7D"/>
    <w:rsid w:val="00A70321"/>
    <w:rsid w:val="00A71D1F"/>
    <w:rsid w:val="00A90378"/>
    <w:rsid w:val="00A93110"/>
    <w:rsid w:val="00AC6408"/>
    <w:rsid w:val="00AE5AF4"/>
    <w:rsid w:val="00B1762A"/>
    <w:rsid w:val="00B3327C"/>
    <w:rsid w:val="00B41F70"/>
    <w:rsid w:val="00B42DC9"/>
    <w:rsid w:val="00B51BEB"/>
    <w:rsid w:val="00B76314"/>
    <w:rsid w:val="00B90D8A"/>
    <w:rsid w:val="00B9782A"/>
    <w:rsid w:val="00BB7D8C"/>
    <w:rsid w:val="00BF0ECB"/>
    <w:rsid w:val="00BF78E1"/>
    <w:rsid w:val="00C24DE6"/>
    <w:rsid w:val="00C50E2A"/>
    <w:rsid w:val="00C73335"/>
    <w:rsid w:val="00C96D36"/>
    <w:rsid w:val="00CA1A7C"/>
    <w:rsid w:val="00CF48BC"/>
    <w:rsid w:val="00D0743C"/>
    <w:rsid w:val="00D15AE3"/>
    <w:rsid w:val="00D4480A"/>
    <w:rsid w:val="00D5726A"/>
    <w:rsid w:val="00D67449"/>
    <w:rsid w:val="00D70159"/>
    <w:rsid w:val="00D8134C"/>
    <w:rsid w:val="00D95149"/>
    <w:rsid w:val="00DF4557"/>
    <w:rsid w:val="00E005FC"/>
    <w:rsid w:val="00E12D77"/>
    <w:rsid w:val="00E629DE"/>
    <w:rsid w:val="00E6704C"/>
    <w:rsid w:val="00E732A1"/>
    <w:rsid w:val="00E77A3C"/>
    <w:rsid w:val="00EE2284"/>
    <w:rsid w:val="00EF21AA"/>
    <w:rsid w:val="00F04773"/>
    <w:rsid w:val="00F119F8"/>
    <w:rsid w:val="00F36352"/>
    <w:rsid w:val="00F41511"/>
    <w:rsid w:val="00F500AC"/>
    <w:rsid w:val="00F66712"/>
    <w:rsid w:val="00F676BE"/>
    <w:rsid w:val="00F72264"/>
    <w:rsid w:val="00F7266C"/>
    <w:rsid w:val="00F94073"/>
    <w:rsid w:val="00FB1B9F"/>
    <w:rsid w:val="00FC7190"/>
    <w:rsid w:val="00FC72B8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521351"/>
  </w:style>
  <w:style w:type="character" w:customStyle="1" w:styleId="BrdtekstTegn">
    <w:name w:val="Brødtekst Tegn"/>
    <w:basedOn w:val="Standardskrifttypeiafsnit"/>
    <w:link w:val="Brdtekst"/>
    <w:uiPriority w:val="1"/>
    <w:rsid w:val="00521351"/>
    <w:rPr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7436C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436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436C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436C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436C5"/>
    <w:rPr>
      <w:b/>
      <w:bCs/>
    </w:rPr>
  </w:style>
  <w:style w:type="paragraph" w:styleId="Listeafsnit">
    <w:name w:val="List Paragraph"/>
    <w:basedOn w:val="Normal"/>
    <w:uiPriority w:val="34"/>
    <w:qFormat/>
    <w:rsid w:val="00DF4557"/>
    <w:pPr>
      <w:ind w:left="720"/>
      <w:contextualSpacing/>
    </w:pPr>
  </w:style>
  <w:style w:type="paragraph" w:styleId="Korrektur">
    <w:name w:val="Revision"/>
    <w:hidden/>
    <w:uiPriority w:val="99"/>
    <w:semiHidden/>
    <w:rsid w:val="00A41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5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A3EF-7674-491E-9A51-41E5DD20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130</TotalTime>
  <Pages>2</Pages>
  <Words>476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10</cp:revision>
  <cp:lastPrinted>2018-06-03T10:12:00Z</cp:lastPrinted>
  <dcterms:created xsi:type="dcterms:W3CDTF">2019-05-06T13:40:00Z</dcterms:created>
  <dcterms:modified xsi:type="dcterms:W3CDTF">2023-09-04T20:07:00Z</dcterms:modified>
</cp:coreProperties>
</file>