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D6F0" w14:textId="7A7A6E06" w:rsidR="00A922FD" w:rsidRPr="004C5380" w:rsidRDefault="00C81F93" w:rsidP="00A922F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AFSNIT 06</w:t>
      </w:r>
      <w:r w:rsidR="009F5419">
        <w:rPr>
          <w:rFonts w:ascii="Arial" w:hAnsi="Arial" w:cs="Arial"/>
          <w:b/>
        </w:rPr>
        <w:t>.1</w:t>
      </w:r>
      <w:r w:rsidR="00A922FD" w:rsidRPr="004C5380">
        <w:rPr>
          <w:rFonts w:ascii="Arial" w:hAnsi="Arial" w:cs="Arial"/>
          <w:b/>
        </w:rPr>
        <w:t>0</w:t>
      </w:r>
    </w:p>
    <w:p w14:paraId="2AFF74F4" w14:textId="77777777" w:rsidR="00A922FD" w:rsidRDefault="00A922FD" w:rsidP="00D0743C">
      <w:pPr>
        <w:jc w:val="right"/>
        <w:rPr>
          <w:rFonts w:ascii="Arial" w:hAnsi="Arial" w:cs="Arial"/>
        </w:rPr>
      </w:pPr>
    </w:p>
    <w:p w14:paraId="383F21B4" w14:textId="6CC3695E" w:rsidR="256555E4" w:rsidRDefault="00521351" w:rsidP="00D074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A5F63CC" w14:textId="77777777" w:rsidR="00521351" w:rsidRDefault="00521351" w:rsidP="256555E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66"/>
        <w:tblW w:w="0" w:type="auto"/>
        <w:tblLook w:val="01E0" w:firstRow="1" w:lastRow="1" w:firstColumn="1" w:lastColumn="1" w:noHBand="0" w:noVBand="0"/>
      </w:tblPr>
      <w:tblGrid>
        <w:gridCol w:w="2228"/>
        <w:gridCol w:w="3965"/>
        <w:gridCol w:w="3115"/>
      </w:tblGrid>
      <w:tr w:rsidR="00A922FD" w:rsidRPr="003B0F10" w14:paraId="7AB0C822" w14:textId="77777777" w:rsidTr="00F37BCC">
        <w:tc>
          <w:tcPr>
            <w:tcW w:w="2228" w:type="dxa"/>
          </w:tcPr>
          <w:p w14:paraId="152DEF5B" w14:textId="0525DED2" w:rsidR="00A922FD" w:rsidRPr="003B0F10" w:rsidRDefault="00A922FD" w:rsidP="00F37BCC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B0F10">
              <w:rPr>
                <w:rFonts w:ascii="Arial" w:hAnsi="Arial" w:cs="Arial"/>
                <w:noProof/>
              </w:rPr>
              <w:drawing>
                <wp:inline distT="0" distB="0" distL="0" distR="0" wp14:anchorId="4A992D8F" wp14:editId="04211B6D">
                  <wp:extent cx="662940" cy="1181100"/>
                  <wp:effectExtent l="0" t="0" r="3810" b="0"/>
                  <wp:docPr id="7" name="Billede 7" descr="fortjen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tjen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443FDE" w14:textId="77777777" w:rsidR="00A922FD" w:rsidRPr="003B0F10" w:rsidRDefault="00A922FD" w:rsidP="00F37B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3B52D7E7" w14:textId="77777777" w:rsidR="00A922FD" w:rsidRPr="003B0F10" w:rsidRDefault="00A922FD" w:rsidP="00F37B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743191DB" w14:textId="28BFD1BB" w:rsidR="00A922FD" w:rsidRPr="003B0F10" w:rsidRDefault="009F5419" w:rsidP="00F37BCC">
            <w:pPr>
              <w:shd w:val="clear" w:color="auto" w:fill="FFFFFF"/>
              <w:spacing w:line="418" w:lineRule="exact"/>
              <w:ind w:left="48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7"/>
                <w:lang w:val="en-US"/>
              </w:rPr>
              <w:t xml:space="preserve">Administrative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7"/>
                <w:lang w:val="en-US"/>
              </w:rPr>
              <w:t>bestemmelser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17"/>
                <w:lang w:val="en-US"/>
              </w:rPr>
              <w:t xml:space="preserve"> for</w:t>
            </w:r>
          </w:p>
          <w:p w14:paraId="4D3472E8" w14:textId="77777777" w:rsidR="00A50545" w:rsidRDefault="00A922FD" w:rsidP="00A50545">
            <w:pPr>
              <w:shd w:val="clear" w:color="auto" w:fill="FFFFFF"/>
              <w:spacing w:line="418" w:lineRule="exact"/>
              <w:ind w:left="10"/>
              <w:rPr>
                <w:rFonts w:ascii="Arial" w:hAnsi="Arial" w:cs="Arial"/>
                <w:b/>
                <w:bCs/>
                <w:color w:val="000000"/>
                <w:spacing w:val="-15"/>
                <w:lang w:val="en-US"/>
              </w:rPr>
            </w:pPr>
            <w:r w:rsidRPr="003B0F10">
              <w:rPr>
                <w:rFonts w:ascii="Arial" w:hAnsi="Arial" w:cs="Arial"/>
                <w:b/>
                <w:bCs/>
                <w:color w:val="000000"/>
                <w:spacing w:val="-15"/>
                <w:lang w:val="en-US"/>
              </w:rPr>
              <w:t xml:space="preserve">THE </w:t>
            </w:r>
            <w:r w:rsidR="00A50545">
              <w:rPr>
                <w:rFonts w:ascii="Arial" w:hAnsi="Arial" w:cs="Arial"/>
                <w:b/>
                <w:bCs/>
                <w:color w:val="000000"/>
                <w:spacing w:val="-15"/>
                <w:lang w:val="en-US"/>
              </w:rPr>
              <w:t xml:space="preserve">BOARD OF </w:t>
            </w:r>
            <w:r w:rsidRPr="003B0F10">
              <w:rPr>
                <w:rFonts w:ascii="Arial" w:hAnsi="Arial" w:cs="Arial"/>
                <w:b/>
                <w:bCs/>
                <w:color w:val="000000"/>
                <w:spacing w:val="-15"/>
                <w:lang w:val="en-US"/>
              </w:rPr>
              <w:t xml:space="preserve">NORDIC </w:t>
            </w:r>
            <w:r w:rsidR="00A50545">
              <w:rPr>
                <w:rFonts w:ascii="Arial" w:hAnsi="Arial" w:cs="Arial"/>
                <w:b/>
                <w:bCs/>
                <w:color w:val="000000"/>
                <w:spacing w:val="-15"/>
                <w:lang w:val="en-US"/>
              </w:rPr>
              <w:t xml:space="preserve">VETERAN </w:t>
            </w:r>
          </w:p>
          <w:p w14:paraId="478B0AA8" w14:textId="32A709EC" w:rsidR="00A922FD" w:rsidRPr="00A50545" w:rsidRDefault="00A50545" w:rsidP="00A50545">
            <w:pPr>
              <w:shd w:val="clear" w:color="auto" w:fill="FFFFFF"/>
              <w:spacing w:line="418" w:lineRule="exact"/>
              <w:ind w:left="1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5"/>
                <w:lang w:val="en-US"/>
              </w:rPr>
              <w:t xml:space="preserve">FEDERATIONS </w:t>
            </w:r>
            <w:r w:rsidR="00A922FD" w:rsidRPr="003B0F10">
              <w:rPr>
                <w:rFonts w:ascii="Arial" w:hAnsi="Arial" w:cs="Arial"/>
                <w:b/>
                <w:bCs/>
                <w:color w:val="000000"/>
                <w:spacing w:val="-17"/>
                <w:lang w:val="en-US"/>
              </w:rPr>
              <w:t>MEDAL OF HONOUR</w:t>
            </w:r>
          </w:p>
          <w:p w14:paraId="3C24A6B3" w14:textId="77777777" w:rsidR="00A922FD" w:rsidRPr="00A50545" w:rsidRDefault="00A922FD" w:rsidP="00F37BCC">
            <w:pPr>
              <w:tabs>
                <w:tab w:val="left" w:pos="851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5" w:type="dxa"/>
          </w:tcPr>
          <w:p w14:paraId="651BE86F" w14:textId="14300085" w:rsidR="00A922FD" w:rsidRPr="003B0F10" w:rsidRDefault="00A922FD" w:rsidP="00F37BCC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B0F10">
              <w:rPr>
                <w:rFonts w:ascii="Arial" w:hAnsi="Arial" w:cs="Arial"/>
                <w:noProof/>
              </w:rPr>
              <w:drawing>
                <wp:inline distT="0" distB="0" distL="0" distR="0" wp14:anchorId="71759D44" wp14:editId="69B9B3B4">
                  <wp:extent cx="662940" cy="1181100"/>
                  <wp:effectExtent l="0" t="0" r="3810" b="0"/>
                  <wp:docPr id="6" name="Billede 6" descr="fortjen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rtjen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FAAA13" w14:textId="77777777" w:rsidR="00A922FD" w:rsidRPr="003B0F10" w:rsidRDefault="00A922FD" w:rsidP="00A922FD">
      <w:pPr>
        <w:tabs>
          <w:tab w:val="left" w:pos="851"/>
        </w:tabs>
        <w:rPr>
          <w:rFonts w:ascii="Arial" w:hAnsi="Arial" w:cs="Arial"/>
        </w:rPr>
      </w:pPr>
    </w:p>
    <w:p w14:paraId="343EEDC8" w14:textId="77777777" w:rsidR="0043638E" w:rsidRDefault="00A922FD" w:rsidP="00A922FD">
      <w:pPr>
        <w:tabs>
          <w:tab w:val="left" w:pos="567"/>
          <w:tab w:val="left" w:pos="1843"/>
        </w:tabs>
        <w:jc w:val="center"/>
        <w:rPr>
          <w:rFonts w:ascii="Arial" w:hAnsi="Arial" w:cs="Arial"/>
          <w:b/>
          <w:lang w:val="en-GB"/>
        </w:rPr>
      </w:pPr>
      <w:r w:rsidRPr="003B0F10">
        <w:rPr>
          <w:rFonts w:ascii="Arial" w:hAnsi="Arial" w:cs="Arial"/>
          <w:b/>
          <w:lang w:val="en-GB"/>
        </w:rPr>
        <w:t xml:space="preserve"> </w:t>
      </w:r>
    </w:p>
    <w:p w14:paraId="222439D8" w14:textId="77777777" w:rsidR="0043638E" w:rsidRDefault="0043638E" w:rsidP="00A922FD">
      <w:pPr>
        <w:tabs>
          <w:tab w:val="left" w:pos="567"/>
          <w:tab w:val="left" w:pos="1843"/>
        </w:tabs>
        <w:jc w:val="center"/>
        <w:rPr>
          <w:rFonts w:ascii="Arial" w:hAnsi="Arial" w:cs="Arial"/>
          <w:b/>
          <w:lang w:val="en-GB"/>
        </w:rPr>
      </w:pPr>
    </w:p>
    <w:p w14:paraId="62CBE79D" w14:textId="77777777" w:rsidR="0043638E" w:rsidRDefault="0043638E" w:rsidP="00A922FD">
      <w:pPr>
        <w:tabs>
          <w:tab w:val="left" w:pos="567"/>
          <w:tab w:val="left" w:pos="1843"/>
        </w:tabs>
        <w:jc w:val="center"/>
        <w:rPr>
          <w:rFonts w:ascii="Arial" w:hAnsi="Arial" w:cs="Arial"/>
          <w:b/>
          <w:lang w:val="en-GB"/>
        </w:rPr>
      </w:pPr>
    </w:p>
    <w:p w14:paraId="43814B33" w14:textId="77777777" w:rsidR="0043638E" w:rsidRDefault="0043638E" w:rsidP="00A922FD">
      <w:pPr>
        <w:tabs>
          <w:tab w:val="left" w:pos="567"/>
          <w:tab w:val="left" w:pos="1843"/>
        </w:tabs>
        <w:jc w:val="center"/>
        <w:rPr>
          <w:rFonts w:ascii="Arial" w:hAnsi="Arial" w:cs="Arial"/>
          <w:b/>
          <w:lang w:val="en-GB"/>
        </w:rPr>
      </w:pPr>
    </w:p>
    <w:p w14:paraId="522EC336" w14:textId="77777777" w:rsidR="0043638E" w:rsidRDefault="0043638E" w:rsidP="00A922FD">
      <w:pPr>
        <w:tabs>
          <w:tab w:val="left" w:pos="567"/>
          <w:tab w:val="left" w:pos="1843"/>
        </w:tabs>
        <w:jc w:val="center"/>
        <w:rPr>
          <w:rFonts w:ascii="Arial" w:hAnsi="Arial" w:cs="Arial"/>
          <w:b/>
          <w:lang w:val="en-GB"/>
        </w:rPr>
      </w:pPr>
    </w:p>
    <w:p w14:paraId="6703C6BB" w14:textId="77777777" w:rsidR="0043638E" w:rsidRDefault="0043638E" w:rsidP="00A922FD">
      <w:pPr>
        <w:tabs>
          <w:tab w:val="left" w:pos="567"/>
          <w:tab w:val="left" w:pos="1843"/>
        </w:tabs>
        <w:jc w:val="center"/>
        <w:rPr>
          <w:rFonts w:ascii="Arial" w:hAnsi="Arial" w:cs="Arial"/>
          <w:b/>
          <w:lang w:val="en-GB"/>
        </w:rPr>
      </w:pPr>
    </w:p>
    <w:p w14:paraId="16EBE527" w14:textId="77777777" w:rsidR="0043638E" w:rsidRDefault="0043638E" w:rsidP="00A922FD">
      <w:pPr>
        <w:tabs>
          <w:tab w:val="left" w:pos="567"/>
          <w:tab w:val="left" w:pos="1843"/>
        </w:tabs>
        <w:jc w:val="center"/>
        <w:rPr>
          <w:rFonts w:ascii="Arial" w:hAnsi="Arial" w:cs="Arial"/>
          <w:b/>
          <w:lang w:val="en-GB"/>
        </w:rPr>
      </w:pPr>
    </w:p>
    <w:p w14:paraId="72C2CE40" w14:textId="77777777" w:rsidR="0043638E" w:rsidRDefault="0043638E" w:rsidP="00A922FD">
      <w:pPr>
        <w:tabs>
          <w:tab w:val="left" w:pos="567"/>
          <w:tab w:val="left" w:pos="1843"/>
        </w:tabs>
        <w:jc w:val="center"/>
        <w:rPr>
          <w:rFonts w:ascii="Arial" w:hAnsi="Arial" w:cs="Arial"/>
          <w:b/>
          <w:lang w:val="en-GB"/>
        </w:rPr>
      </w:pPr>
    </w:p>
    <w:p w14:paraId="3DBCB2E4" w14:textId="27C06E6E" w:rsidR="009F5419" w:rsidRPr="003B0F10" w:rsidRDefault="009F5419" w:rsidP="009F5419">
      <w:pPr>
        <w:numPr>
          <w:ilvl w:val="0"/>
          <w:numId w:val="6"/>
        </w:numPr>
        <w:rPr>
          <w:rFonts w:ascii="Arial" w:hAnsi="Arial" w:cs="Arial"/>
        </w:rPr>
      </w:pPr>
      <w:r w:rsidRPr="003B0F10">
        <w:rPr>
          <w:rFonts w:ascii="Arial" w:hAnsi="Arial" w:cs="Arial"/>
        </w:rPr>
        <w:t>Indstilling om tildeling af "</w:t>
      </w:r>
      <w:r>
        <w:rPr>
          <w:rFonts w:ascii="Arial" w:hAnsi="Arial" w:cs="Arial"/>
        </w:rPr>
        <w:t xml:space="preserve">The </w:t>
      </w:r>
      <w:r w:rsidR="00A50545">
        <w:rPr>
          <w:rFonts w:ascii="Arial" w:hAnsi="Arial" w:cs="Arial"/>
        </w:rPr>
        <w:t xml:space="preserve">Board of Nordic Veteran Federations </w:t>
      </w:r>
      <w:proofErr w:type="spellStart"/>
      <w:r w:rsidRPr="003B0F10">
        <w:rPr>
          <w:rFonts w:ascii="Arial" w:hAnsi="Arial" w:cs="Arial"/>
        </w:rPr>
        <w:t>Medal</w:t>
      </w:r>
      <w:proofErr w:type="spellEnd"/>
      <w:r w:rsidRPr="003B0F10">
        <w:rPr>
          <w:rFonts w:ascii="Arial" w:hAnsi="Arial" w:cs="Arial"/>
        </w:rPr>
        <w:t xml:space="preserve"> of </w:t>
      </w:r>
      <w:proofErr w:type="spellStart"/>
      <w:r w:rsidRPr="003B0F10">
        <w:rPr>
          <w:rFonts w:ascii="Arial" w:hAnsi="Arial" w:cs="Arial"/>
        </w:rPr>
        <w:t>Honour</w:t>
      </w:r>
      <w:proofErr w:type="spellEnd"/>
      <w:r>
        <w:rPr>
          <w:rFonts w:ascii="Arial" w:hAnsi="Arial" w:cs="Arial"/>
        </w:rPr>
        <w:t>”</w:t>
      </w:r>
      <w:r w:rsidRPr="003B0F10">
        <w:rPr>
          <w:rFonts w:ascii="Arial" w:hAnsi="Arial" w:cs="Arial"/>
        </w:rPr>
        <w:t xml:space="preserve"> skal indeholde </w:t>
      </w:r>
      <w:r>
        <w:rPr>
          <w:rFonts w:ascii="Arial" w:hAnsi="Arial" w:cs="Arial"/>
        </w:rPr>
        <w:t>oplysninger om den indstillede person således:</w:t>
      </w:r>
    </w:p>
    <w:p w14:paraId="0B27A887" w14:textId="77777777" w:rsidR="009F5419" w:rsidRPr="003B0F10" w:rsidRDefault="009F5419" w:rsidP="009F5419">
      <w:pPr>
        <w:tabs>
          <w:tab w:val="left" w:pos="567"/>
        </w:tabs>
        <w:rPr>
          <w:rFonts w:ascii="Arial" w:hAnsi="Arial" w:cs="Arial"/>
        </w:rPr>
      </w:pPr>
    </w:p>
    <w:p w14:paraId="0B78F267" w14:textId="6ACCD455" w:rsidR="009F5419" w:rsidRPr="003B0F10" w:rsidRDefault="009F5419" w:rsidP="009F5419">
      <w:pPr>
        <w:numPr>
          <w:ilvl w:val="0"/>
          <w:numId w:val="8"/>
        </w:numPr>
        <w:tabs>
          <w:tab w:val="left" w:pos="567"/>
          <w:tab w:val="left" w:pos="1985"/>
        </w:tabs>
        <w:rPr>
          <w:rFonts w:ascii="Arial" w:hAnsi="Arial" w:cs="Arial"/>
        </w:rPr>
      </w:pPr>
      <w:r w:rsidRPr="003B0F10">
        <w:rPr>
          <w:rFonts w:ascii="Arial" w:hAnsi="Arial" w:cs="Arial"/>
        </w:rPr>
        <w:t>militære grad</w:t>
      </w:r>
      <w:r w:rsidR="00A50545">
        <w:rPr>
          <w:rFonts w:ascii="Arial" w:hAnsi="Arial" w:cs="Arial"/>
        </w:rPr>
        <w:t xml:space="preserve"> </w:t>
      </w:r>
    </w:p>
    <w:p w14:paraId="39F8051A" w14:textId="77777777" w:rsidR="009F5419" w:rsidRPr="003B0F10" w:rsidRDefault="009F5419" w:rsidP="009F5419">
      <w:pPr>
        <w:numPr>
          <w:ilvl w:val="0"/>
          <w:numId w:val="8"/>
        </w:numPr>
        <w:tabs>
          <w:tab w:val="left" w:pos="851"/>
          <w:tab w:val="left" w:pos="1985"/>
        </w:tabs>
        <w:rPr>
          <w:rFonts w:ascii="Arial" w:hAnsi="Arial" w:cs="Arial"/>
        </w:rPr>
      </w:pPr>
      <w:r w:rsidRPr="003B0F10">
        <w:rPr>
          <w:rFonts w:ascii="Arial" w:hAnsi="Arial" w:cs="Arial"/>
        </w:rPr>
        <w:t>civile stilling</w:t>
      </w:r>
    </w:p>
    <w:p w14:paraId="7AE88C4F" w14:textId="77777777" w:rsidR="009F5419" w:rsidRPr="003B0F10" w:rsidRDefault="009F5419" w:rsidP="009F5419">
      <w:pPr>
        <w:numPr>
          <w:ilvl w:val="0"/>
          <w:numId w:val="7"/>
        </w:numPr>
        <w:tabs>
          <w:tab w:val="left" w:pos="851"/>
          <w:tab w:val="left" w:pos="1985"/>
        </w:tabs>
        <w:rPr>
          <w:rFonts w:ascii="Arial" w:hAnsi="Arial" w:cs="Arial"/>
        </w:rPr>
      </w:pPr>
      <w:r w:rsidRPr="003B0F10">
        <w:rPr>
          <w:rFonts w:ascii="Arial" w:hAnsi="Arial" w:cs="Arial"/>
        </w:rPr>
        <w:t>fulde navn</w:t>
      </w:r>
    </w:p>
    <w:p w14:paraId="465BB90C" w14:textId="77777777" w:rsidR="009F5419" w:rsidRPr="003B0F10" w:rsidRDefault="009F5419" w:rsidP="009F5419">
      <w:pPr>
        <w:numPr>
          <w:ilvl w:val="0"/>
          <w:numId w:val="7"/>
        </w:numPr>
        <w:tabs>
          <w:tab w:val="left" w:pos="851"/>
          <w:tab w:val="left" w:pos="1985"/>
        </w:tabs>
        <w:rPr>
          <w:rFonts w:ascii="Arial" w:hAnsi="Arial" w:cs="Arial"/>
        </w:rPr>
      </w:pPr>
      <w:r w:rsidRPr="003B0F10">
        <w:rPr>
          <w:rFonts w:ascii="Arial" w:hAnsi="Arial" w:cs="Arial"/>
        </w:rPr>
        <w:t>fuldstændig postadresse</w:t>
      </w:r>
    </w:p>
    <w:p w14:paraId="47D6CF0F" w14:textId="77777777" w:rsidR="009F5419" w:rsidRPr="003B0F10" w:rsidRDefault="009F5419" w:rsidP="009F5419">
      <w:pPr>
        <w:numPr>
          <w:ilvl w:val="0"/>
          <w:numId w:val="7"/>
        </w:numPr>
        <w:tabs>
          <w:tab w:val="left" w:pos="851"/>
          <w:tab w:val="left" w:pos="1985"/>
        </w:tabs>
        <w:rPr>
          <w:rFonts w:ascii="Arial" w:hAnsi="Arial" w:cs="Arial"/>
        </w:rPr>
      </w:pPr>
      <w:r w:rsidRPr="003B0F10">
        <w:rPr>
          <w:rFonts w:ascii="Arial" w:hAnsi="Arial" w:cs="Arial"/>
        </w:rPr>
        <w:t>fødselsdato</w:t>
      </w:r>
    </w:p>
    <w:p w14:paraId="16D25A27" w14:textId="77777777" w:rsidR="009F5419" w:rsidRPr="003B0F10" w:rsidRDefault="009F5419" w:rsidP="009F5419">
      <w:pPr>
        <w:tabs>
          <w:tab w:val="left" w:pos="851"/>
          <w:tab w:val="left" w:pos="1985"/>
        </w:tabs>
        <w:rPr>
          <w:rFonts w:ascii="Arial" w:hAnsi="Arial" w:cs="Arial"/>
        </w:rPr>
      </w:pPr>
    </w:p>
    <w:p w14:paraId="1ED94CA2" w14:textId="77777777" w:rsidR="009F5419" w:rsidRPr="003B0F10" w:rsidRDefault="009F5419" w:rsidP="009F5419">
      <w:pPr>
        <w:tabs>
          <w:tab w:val="left" w:pos="567"/>
          <w:tab w:val="left" w:pos="1985"/>
        </w:tabs>
        <w:ind w:left="567"/>
        <w:rPr>
          <w:rFonts w:ascii="Arial" w:hAnsi="Arial" w:cs="Arial"/>
        </w:rPr>
      </w:pPr>
      <w:r w:rsidRPr="003B0F10">
        <w:rPr>
          <w:rFonts w:ascii="Arial" w:hAnsi="Arial" w:cs="Arial"/>
        </w:rPr>
        <w:t>samt en udførlig beskrivelse af de forhold, der giver anledning til indstillingen.</w:t>
      </w:r>
    </w:p>
    <w:p w14:paraId="115D9AC0" w14:textId="77777777" w:rsidR="009F5419" w:rsidRPr="003B0F10" w:rsidRDefault="009F5419" w:rsidP="009F5419">
      <w:pPr>
        <w:tabs>
          <w:tab w:val="left" w:pos="567"/>
          <w:tab w:val="left" w:pos="1985"/>
        </w:tabs>
        <w:ind w:left="567"/>
        <w:rPr>
          <w:rFonts w:ascii="Arial" w:hAnsi="Arial" w:cs="Arial"/>
        </w:rPr>
      </w:pPr>
    </w:p>
    <w:p w14:paraId="4F067E8F" w14:textId="77777777" w:rsidR="009F5419" w:rsidRPr="003B0F10" w:rsidRDefault="009F5419" w:rsidP="009F5419">
      <w:pPr>
        <w:numPr>
          <w:ilvl w:val="0"/>
          <w:numId w:val="6"/>
        </w:numPr>
        <w:tabs>
          <w:tab w:val="left" w:pos="1985"/>
        </w:tabs>
        <w:rPr>
          <w:rFonts w:ascii="Arial" w:hAnsi="Arial" w:cs="Arial"/>
        </w:rPr>
      </w:pPr>
      <w:r w:rsidRPr="003B0F10">
        <w:rPr>
          <w:rFonts w:ascii="Arial" w:hAnsi="Arial" w:cs="Arial"/>
        </w:rPr>
        <w:t xml:space="preserve">Udgifterne til medaljen afholdes af den instans, der indstiller, hvorfor der med indstillingen må følge et depositum, der fastsættes til den til enhver tid gældende pris for medaljen. </w:t>
      </w:r>
      <w:proofErr w:type="gramStart"/>
      <w:r w:rsidRPr="003B0F10">
        <w:rPr>
          <w:rFonts w:ascii="Arial" w:hAnsi="Arial" w:cs="Arial"/>
        </w:rPr>
        <w:t>Såfremt</w:t>
      </w:r>
      <w:proofErr w:type="gramEnd"/>
      <w:r w:rsidRPr="003B0F10">
        <w:rPr>
          <w:rFonts w:ascii="Arial" w:hAnsi="Arial" w:cs="Arial"/>
        </w:rPr>
        <w:t xml:space="preserve"> indstillingen ikke følges, tilbagebetales 80% af det indbetalte depositum, idet resten går til dækning af omkostninger.</w:t>
      </w:r>
    </w:p>
    <w:p w14:paraId="47320060" w14:textId="77777777" w:rsidR="009F5419" w:rsidRPr="003B0F10" w:rsidRDefault="009F5419" w:rsidP="009F5419">
      <w:pPr>
        <w:tabs>
          <w:tab w:val="left" w:pos="567"/>
          <w:tab w:val="left" w:pos="1985"/>
        </w:tabs>
        <w:rPr>
          <w:rFonts w:ascii="Arial" w:hAnsi="Arial" w:cs="Arial"/>
        </w:rPr>
      </w:pPr>
    </w:p>
    <w:p w14:paraId="64454734" w14:textId="0FFC69D9" w:rsidR="009F5419" w:rsidRPr="003B0F10" w:rsidRDefault="009F5419" w:rsidP="009F5419">
      <w:pPr>
        <w:numPr>
          <w:ilvl w:val="0"/>
          <w:numId w:val="6"/>
        </w:numPr>
        <w:tabs>
          <w:tab w:val="left" w:pos="1985"/>
        </w:tabs>
        <w:rPr>
          <w:rFonts w:ascii="Arial" w:hAnsi="Arial" w:cs="Arial"/>
        </w:rPr>
      </w:pPr>
      <w:r w:rsidRPr="003B0F10">
        <w:rPr>
          <w:rFonts w:ascii="Arial" w:hAnsi="Arial" w:cs="Arial"/>
        </w:rPr>
        <w:t>Overrækkelsen af medaljen skal ske under højtidelige former</w:t>
      </w:r>
      <w:r>
        <w:rPr>
          <w:rFonts w:ascii="Arial" w:hAnsi="Arial" w:cs="Arial"/>
        </w:rPr>
        <w:t>,</w:t>
      </w:r>
      <w:r w:rsidRPr="003B0F10">
        <w:rPr>
          <w:rFonts w:ascii="Arial" w:hAnsi="Arial" w:cs="Arial"/>
        </w:rPr>
        <w:t xml:space="preserve"> fort</w:t>
      </w:r>
      <w:r>
        <w:rPr>
          <w:rFonts w:ascii="Arial" w:hAnsi="Arial" w:cs="Arial"/>
        </w:rPr>
        <w:t>r</w:t>
      </w:r>
      <w:r w:rsidRPr="003B0F10">
        <w:rPr>
          <w:rFonts w:ascii="Arial" w:hAnsi="Arial" w:cs="Arial"/>
        </w:rPr>
        <w:t xml:space="preserve">insvis i forbindelse med UN </w:t>
      </w:r>
      <w:proofErr w:type="spellStart"/>
      <w:r w:rsidRPr="003B0F10">
        <w:rPr>
          <w:rFonts w:ascii="Arial" w:hAnsi="Arial" w:cs="Arial"/>
        </w:rPr>
        <w:t>Peacekeeper’s</w:t>
      </w:r>
      <w:proofErr w:type="spellEnd"/>
      <w:r w:rsidRPr="003B0F10">
        <w:rPr>
          <w:rFonts w:ascii="Arial" w:hAnsi="Arial" w:cs="Arial"/>
        </w:rPr>
        <w:t xml:space="preserve"> Day den 29. maj.</w:t>
      </w:r>
      <w:r w:rsidRPr="003B0F10">
        <w:rPr>
          <w:rFonts w:ascii="Arial" w:hAnsi="Arial" w:cs="Arial"/>
        </w:rPr>
        <w:br/>
      </w:r>
      <w:r w:rsidR="00A50545">
        <w:rPr>
          <w:rFonts w:ascii="Arial" w:hAnsi="Arial" w:cs="Arial"/>
        </w:rPr>
        <w:t>Hovedbestyrelsen kan efter ansøgning dispensere for denne dato i ganske særlige tilfælde.</w:t>
      </w:r>
    </w:p>
    <w:p w14:paraId="50C9780C" w14:textId="77777777" w:rsidR="009F5419" w:rsidRPr="003B0F10" w:rsidRDefault="009F5419" w:rsidP="009F5419">
      <w:pPr>
        <w:tabs>
          <w:tab w:val="left" w:pos="1985"/>
        </w:tabs>
        <w:rPr>
          <w:rFonts w:ascii="Arial" w:hAnsi="Arial" w:cs="Arial"/>
        </w:rPr>
      </w:pPr>
    </w:p>
    <w:p w14:paraId="5C0F3C40" w14:textId="11982130" w:rsidR="009F5419" w:rsidRPr="003B0F10" w:rsidRDefault="009F5419" w:rsidP="009F5419">
      <w:pPr>
        <w:numPr>
          <w:ilvl w:val="0"/>
          <w:numId w:val="6"/>
        </w:numPr>
        <w:tabs>
          <w:tab w:val="clear" w:pos="570"/>
          <w:tab w:val="left" w:pos="567"/>
          <w:tab w:val="left" w:pos="1985"/>
        </w:tabs>
        <w:rPr>
          <w:rFonts w:ascii="Arial" w:hAnsi="Arial" w:cs="Arial"/>
        </w:rPr>
      </w:pPr>
      <w:r w:rsidRPr="003B0F10">
        <w:rPr>
          <w:rFonts w:ascii="Arial" w:hAnsi="Arial" w:cs="Arial"/>
        </w:rPr>
        <w:lastRenderedPageBreak/>
        <w:t xml:space="preserve">Indstilling om tildeling af medaljen skal være </w:t>
      </w:r>
      <w:r w:rsidR="00A50545">
        <w:rPr>
          <w:rFonts w:ascii="Arial" w:hAnsi="Arial" w:cs="Arial"/>
        </w:rPr>
        <w:t>Hovedbestyrelsen</w:t>
      </w:r>
      <w:r w:rsidRPr="003B0F10">
        <w:rPr>
          <w:rFonts w:ascii="Arial" w:hAnsi="Arial" w:cs="Arial"/>
        </w:rPr>
        <w:t xml:space="preserve"> i hænde så betids, at sagen kan blive behandlet på ordinære møder</w:t>
      </w:r>
      <w:r w:rsidR="00A50545">
        <w:rPr>
          <w:rFonts w:ascii="Arial" w:hAnsi="Arial" w:cs="Arial"/>
        </w:rPr>
        <w:t xml:space="preserve"> forud for Peacekeepers Day</w:t>
      </w:r>
      <w:r w:rsidRPr="003B0F10">
        <w:rPr>
          <w:rFonts w:ascii="Arial" w:hAnsi="Arial" w:cs="Arial"/>
        </w:rPr>
        <w:t>.</w:t>
      </w:r>
    </w:p>
    <w:p w14:paraId="4F873F90" w14:textId="77777777" w:rsidR="009F5419" w:rsidRPr="003B0F10" w:rsidRDefault="009F5419" w:rsidP="009F5419">
      <w:pPr>
        <w:tabs>
          <w:tab w:val="left" w:pos="1985"/>
        </w:tabs>
        <w:rPr>
          <w:rFonts w:ascii="Arial" w:hAnsi="Arial" w:cs="Arial"/>
        </w:rPr>
      </w:pPr>
      <w:r w:rsidRPr="003B0F10">
        <w:rPr>
          <w:rFonts w:ascii="Arial" w:hAnsi="Arial" w:cs="Arial"/>
        </w:rPr>
        <w:br w:type="page"/>
      </w:r>
    </w:p>
    <w:p w14:paraId="5D5A2553" w14:textId="77777777" w:rsidR="009F5419" w:rsidRPr="00090D33" w:rsidRDefault="009F5419" w:rsidP="009F5419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lang w:val="en-US"/>
        </w:rPr>
      </w:pPr>
      <w:r w:rsidRPr="00090D33">
        <w:rPr>
          <w:rFonts w:ascii="Arial" w:hAnsi="Arial" w:cs="Arial"/>
          <w:b/>
          <w:lang w:val="en-US"/>
        </w:rPr>
        <w:t>RETNINGSLINIER FOR TILDELING AF</w:t>
      </w:r>
    </w:p>
    <w:p w14:paraId="6656BBBD" w14:textId="371E3A0B" w:rsidR="009F5419" w:rsidRPr="00A50545" w:rsidRDefault="009F5419" w:rsidP="009F5419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lang w:val="en-US"/>
        </w:rPr>
      </w:pPr>
      <w:r w:rsidRPr="00A50545">
        <w:rPr>
          <w:rFonts w:ascii="Arial" w:hAnsi="Arial" w:cs="Arial"/>
          <w:b/>
          <w:lang w:val="en-US"/>
        </w:rPr>
        <w:t xml:space="preserve">"THE </w:t>
      </w:r>
      <w:r w:rsidR="00A50545" w:rsidRPr="00A50545">
        <w:rPr>
          <w:rFonts w:ascii="Arial" w:hAnsi="Arial" w:cs="Arial"/>
          <w:b/>
          <w:lang w:val="en-US"/>
        </w:rPr>
        <w:t xml:space="preserve">BOARD OF </w:t>
      </w:r>
      <w:r w:rsidRPr="00A50545">
        <w:rPr>
          <w:rFonts w:ascii="Arial" w:hAnsi="Arial" w:cs="Arial"/>
          <w:b/>
          <w:lang w:val="en-US"/>
        </w:rPr>
        <w:t xml:space="preserve">NORDIC </w:t>
      </w:r>
      <w:r w:rsidR="00A50545">
        <w:rPr>
          <w:rFonts w:ascii="Arial" w:hAnsi="Arial" w:cs="Arial"/>
          <w:b/>
          <w:lang w:val="en-US"/>
        </w:rPr>
        <w:t>VETERAN FEDERATIONS</w:t>
      </w:r>
    </w:p>
    <w:p w14:paraId="286D32A7" w14:textId="77777777" w:rsidR="009F5419" w:rsidRPr="003B0F10" w:rsidRDefault="009F5419" w:rsidP="009F5419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lang w:val="en-GB"/>
        </w:rPr>
      </w:pPr>
      <w:r w:rsidRPr="003B0F10">
        <w:rPr>
          <w:rFonts w:ascii="Arial" w:hAnsi="Arial" w:cs="Arial"/>
          <w:b/>
          <w:lang w:val="en-GB"/>
        </w:rPr>
        <w:t>MEDAL OF HONOUR</w:t>
      </w:r>
      <w:r>
        <w:rPr>
          <w:rFonts w:ascii="Arial" w:hAnsi="Arial" w:cs="Arial"/>
          <w:b/>
          <w:lang w:val="en-GB"/>
        </w:rPr>
        <w:t>”</w:t>
      </w:r>
    </w:p>
    <w:p w14:paraId="1B621230" w14:textId="1C608D1D" w:rsidR="00090D33" w:rsidRDefault="009F5419" w:rsidP="009F5419">
      <w:pPr>
        <w:tabs>
          <w:tab w:val="left" w:pos="567"/>
          <w:tab w:val="left" w:pos="1985"/>
        </w:tabs>
        <w:jc w:val="center"/>
        <w:rPr>
          <w:rFonts w:ascii="Arial" w:hAnsi="Arial" w:cs="Arial"/>
          <w:lang w:val="en-GB"/>
        </w:rPr>
      </w:pPr>
      <w:proofErr w:type="spellStart"/>
      <w:r w:rsidRPr="003B0F10">
        <w:rPr>
          <w:rFonts w:ascii="Arial" w:hAnsi="Arial" w:cs="Arial"/>
          <w:lang w:val="en-GB"/>
        </w:rPr>
        <w:t>Jf</w:t>
      </w:r>
      <w:proofErr w:type="spellEnd"/>
      <w:r w:rsidRPr="003B0F10">
        <w:rPr>
          <w:rFonts w:ascii="Arial" w:hAnsi="Arial" w:cs="Arial"/>
          <w:lang w:val="en-GB"/>
        </w:rPr>
        <w:t xml:space="preserve">. </w:t>
      </w:r>
      <w:proofErr w:type="spellStart"/>
      <w:r w:rsidRPr="003B0F10">
        <w:rPr>
          <w:rFonts w:ascii="Arial" w:hAnsi="Arial" w:cs="Arial"/>
          <w:lang w:val="en-GB"/>
        </w:rPr>
        <w:t>statutter</w:t>
      </w:r>
      <w:r w:rsidR="00A50545">
        <w:rPr>
          <w:rFonts w:ascii="Arial" w:hAnsi="Arial" w:cs="Arial"/>
          <w:lang w:val="en-GB"/>
        </w:rPr>
        <w:t>ne</w:t>
      </w:r>
      <w:proofErr w:type="spellEnd"/>
      <w:r w:rsidRPr="003B0F10">
        <w:rPr>
          <w:rFonts w:ascii="Arial" w:hAnsi="Arial" w:cs="Arial"/>
          <w:lang w:val="en-GB"/>
        </w:rPr>
        <w:t xml:space="preserve"> for </w:t>
      </w:r>
      <w:r w:rsidR="00A50545">
        <w:rPr>
          <w:rFonts w:ascii="Arial" w:hAnsi="Arial" w:cs="Arial"/>
          <w:lang w:val="en-GB"/>
        </w:rPr>
        <w:t>The Board of Nordic Veteran Federations</w:t>
      </w:r>
      <w:r w:rsidRPr="003B0F10">
        <w:rPr>
          <w:rFonts w:ascii="Arial" w:hAnsi="Arial" w:cs="Arial"/>
          <w:lang w:val="en-GB"/>
        </w:rPr>
        <w:t xml:space="preserve"> Medal of Honour, §3 og §4</w:t>
      </w:r>
      <w:r w:rsidR="00A50545">
        <w:rPr>
          <w:rFonts w:ascii="Arial" w:hAnsi="Arial" w:cs="Arial"/>
          <w:lang w:val="en-GB"/>
        </w:rPr>
        <w:t xml:space="preserve">. </w:t>
      </w:r>
    </w:p>
    <w:p w14:paraId="003D0737" w14:textId="3F124490" w:rsidR="009F5419" w:rsidRPr="003B0F10" w:rsidRDefault="00A50545" w:rsidP="009F5419">
      <w:pPr>
        <w:tabs>
          <w:tab w:val="left" w:pos="567"/>
          <w:tab w:val="left" w:pos="1985"/>
        </w:tabs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Se </w:t>
      </w:r>
      <w:proofErr w:type="spellStart"/>
      <w:r>
        <w:rPr>
          <w:rFonts w:ascii="Arial" w:hAnsi="Arial" w:cs="Arial"/>
          <w:lang w:val="en-GB"/>
        </w:rPr>
        <w:t>afsnit</w:t>
      </w:r>
      <w:proofErr w:type="spellEnd"/>
      <w:r>
        <w:rPr>
          <w:rFonts w:ascii="Arial" w:hAnsi="Arial" w:cs="Arial"/>
          <w:lang w:val="en-GB"/>
        </w:rPr>
        <w:t xml:space="preserve"> 06.00</w:t>
      </w:r>
      <w:r w:rsidR="009F5419" w:rsidRPr="003B0F10">
        <w:rPr>
          <w:rFonts w:ascii="Arial" w:hAnsi="Arial" w:cs="Arial"/>
          <w:lang w:val="en-GB"/>
        </w:rPr>
        <w:t>.</w:t>
      </w:r>
    </w:p>
    <w:p w14:paraId="404A7497" w14:textId="77777777" w:rsidR="009F5419" w:rsidRPr="003B0F10" w:rsidRDefault="009F5419" w:rsidP="009F5419">
      <w:pPr>
        <w:tabs>
          <w:tab w:val="left" w:pos="567"/>
          <w:tab w:val="left" w:pos="1985"/>
        </w:tabs>
        <w:jc w:val="center"/>
        <w:rPr>
          <w:rFonts w:ascii="Arial" w:hAnsi="Arial" w:cs="Arial"/>
          <w:lang w:val="en-GB"/>
        </w:rPr>
      </w:pPr>
    </w:p>
    <w:p w14:paraId="036793C3" w14:textId="77777777" w:rsidR="009F5419" w:rsidRPr="003B0F10" w:rsidRDefault="009F5419" w:rsidP="009F5419">
      <w:pPr>
        <w:tabs>
          <w:tab w:val="left" w:pos="567"/>
          <w:tab w:val="left" w:pos="1985"/>
        </w:tabs>
        <w:rPr>
          <w:rFonts w:ascii="Arial" w:hAnsi="Arial" w:cs="Arial"/>
          <w:lang w:val="en-GB"/>
        </w:rPr>
      </w:pPr>
    </w:p>
    <w:p w14:paraId="379C459B" w14:textId="51DC9E45" w:rsidR="009F5419" w:rsidRPr="003B0F10" w:rsidRDefault="009F5419" w:rsidP="009F5419">
      <w:pPr>
        <w:numPr>
          <w:ilvl w:val="0"/>
          <w:numId w:val="9"/>
        </w:numPr>
        <w:tabs>
          <w:tab w:val="left" w:pos="1985"/>
        </w:tabs>
        <w:rPr>
          <w:rFonts w:ascii="Arial" w:hAnsi="Arial" w:cs="Arial"/>
        </w:rPr>
      </w:pPr>
      <w:r w:rsidRPr="003B0F10">
        <w:rPr>
          <w:rFonts w:ascii="Arial" w:hAnsi="Arial" w:cs="Arial"/>
        </w:rPr>
        <w:t xml:space="preserve">Indstillingsret har enhver forening </w:t>
      </w:r>
      <w:r w:rsidR="00A50545">
        <w:rPr>
          <w:rFonts w:ascii="Arial" w:hAnsi="Arial" w:cs="Arial"/>
        </w:rPr>
        <w:t xml:space="preserve">under Danmarks Veteraner </w:t>
      </w:r>
      <w:r w:rsidRPr="003B0F10">
        <w:rPr>
          <w:rFonts w:ascii="Arial" w:hAnsi="Arial" w:cs="Arial"/>
        </w:rPr>
        <w:t xml:space="preserve">eller medlem af en </w:t>
      </w:r>
      <w:r w:rsidR="00A50545">
        <w:rPr>
          <w:rFonts w:ascii="Arial" w:hAnsi="Arial" w:cs="Arial"/>
        </w:rPr>
        <w:t>sådan f</w:t>
      </w:r>
      <w:r w:rsidRPr="003B0F10">
        <w:rPr>
          <w:rFonts w:ascii="Arial" w:hAnsi="Arial" w:cs="Arial"/>
        </w:rPr>
        <w:t>orening.</w:t>
      </w:r>
    </w:p>
    <w:p w14:paraId="012713C5" w14:textId="77777777" w:rsidR="009F5419" w:rsidRPr="003B0F10" w:rsidRDefault="009F5419" w:rsidP="009F5419">
      <w:pPr>
        <w:tabs>
          <w:tab w:val="left" w:pos="567"/>
          <w:tab w:val="left" w:pos="1985"/>
        </w:tabs>
        <w:rPr>
          <w:rFonts w:ascii="Arial" w:hAnsi="Arial" w:cs="Arial"/>
        </w:rPr>
      </w:pPr>
    </w:p>
    <w:p w14:paraId="532E127B" w14:textId="566EF19F" w:rsidR="009F5419" w:rsidRPr="003B0F10" w:rsidRDefault="009F5419" w:rsidP="009F5419">
      <w:pPr>
        <w:tabs>
          <w:tab w:val="left" w:pos="567"/>
          <w:tab w:val="left" w:pos="1985"/>
        </w:tabs>
        <w:ind w:left="570"/>
        <w:rPr>
          <w:rFonts w:ascii="Arial" w:hAnsi="Arial" w:cs="Arial"/>
        </w:rPr>
      </w:pPr>
      <w:r w:rsidRPr="003B0F10">
        <w:rPr>
          <w:rFonts w:ascii="Arial" w:hAnsi="Arial" w:cs="Arial"/>
        </w:rPr>
        <w:t xml:space="preserve">Alle indstillinger fremsendes gennem </w:t>
      </w:r>
      <w:r>
        <w:rPr>
          <w:rFonts w:ascii="Arial" w:hAnsi="Arial" w:cs="Arial"/>
        </w:rPr>
        <w:t>foreningens formand</w:t>
      </w:r>
      <w:r w:rsidRPr="003B0F10">
        <w:rPr>
          <w:rFonts w:ascii="Arial" w:hAnsi="Arial" w:cs="Arial"/>
        </w:rPr>
        <w:t>.</w:t>
      </w:r>
    </w:p>
    <w:p w14:paraId="2987CF14" w14:textId="77777777" w:rsidR="009F5419" w:rsidRPr="003B0F10" w:rsidRDefault="009F5419" w:rsidP="009F5419">
      <w:pPr>
        <w:tabs>
          <w:tab w:val="left" w:pos="567"/>
          <w:tab w:val="left" w:pos="1985"/>
        </w:tabs>
        <w:ind w:left="570"/>
        <w:rPr>
          <w:rFonts w:ascii="Arial" w:hAnsi="Arial" w:cs="Arial"/>
        </w:rPr>
      </w:pPr>
    </w:p>
    <w:p w14:paraId="5A2001C3" w14:textId="4CC629C9" w:rsidR="009F5419" w:rsidRPr="003B0F10" w:rsidRDefault="009F5419" w:rsidP="009F5419">
      <w:pPr>
        <w:tabs>
          <w:tab w:val="left" w:pos="567"/>
          <w:tab w:val="left" w:pos="1985"/>
        </w:tabs>
        <w:ind w:left="570"/>
        <w:rPr>
          <w:rFonts w:ascii="Arial" w:hAnsi="Arial" w:cs="Arial"/>
        </w:rPr>
      </w:pPr>
      <w:r w:rsidRPr="003B0F10">
        <w:rPr>
          <w:rFonts w:ascii="Arial" w:hAnsi="Arial" w:cs="Arial"/>
        </w:rPr>
        <w:t>Agter man at indstille en formand</w:t>
      </w:r>
      <w:r>
        <w:rPr>
          <w:rFonts w:ascii="Arial" w:hAnsi="Arial" w:cs="Arial"/>
        </w:rPr>
        <w:t xml:space="preserve"> for en</w:t>
      </w:r>
      <w:r w:rsidR="00A505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forening</w:t>
      </w:r>
      <w:r w:rsidR="00A50545">
        <w:rPr>
          <w:rFonts w:ascii="Arial" w:hAnsi="Arial" w:cs="Arial"/>
        </w:rPr>
        <w:t xml:space="preserve"> under Danmarks Veteraner</w:t>
      </w:r>
      <w:r w:rsidRPr="003B0F10">
        <w:rPr>
          <w:rFonts w:ascii="Arial" w:hAnsi="Arial" w:cs="Arial"/>
        </w:rPr>
        <w:t xml:space="preserve">, skal indstillingen ikke passere </w:t>
      </w:r>
      <w:r w:rsidR="00A50545">
        <w:rPr>
          <w:rFonts w:ascii="Arial" w:hAnsi="Arial" w:cs="Arial"/>
        </w:rPr>
        <w:t>den pågældende</w:t>
      </w:r>
      <w:r w:rsidRPr="003B0F10">
        <w:rPr>
          <w:rFonts w:ascii="Arial" w:hAnsi="Arial" w:cs="Arial"/>
        </w:rPr>
        <w:t xml:space="preserve">, men indsendes direkte til </w:t>
      </w:r>
      <w:r>
        <w:rPr>
          <w:rFonts w:ascii="Arial" w:hAnsi="Arial" w:cs="Arial"/>
        </w:rPr>
        <w:t>Danmarks Veteraner</w:t>
      </w:r>
      <w:r w:rsidR="005C0DB3">
        <w:rPr>
          <w:rFonts w:ascii="Arial" w:hAnsi="Arial" w:cs="Arial"/>
        </w:rPr>
        <w:t>s Hovedbestyrelse</w:t>
      </w:r>
      <w:r w:rsidRPr="003B0F10">
        <w:rPr>
          <w:rFonts w:ascii="Arial" w:hAnsi="Arial" w:cs="Arial"/>
        </w:rPr>
        <w:t>.</w:t>
      </w:r>
    </w:p>
    <w:p w14:paraId="18F08B55" w14:textId="77777777" w:rsidR="009F5419" w:rsidRPr="003B0F10" w:rsidRDefault="009F5419" w:rsidP="009F5419">
      <w:pPr>
        <w:tabs>
          <w:tab w:val="left" w:pos="567"/>
          <w:tab w:val="left" w:pos="1985"/>
        </w:tabs>
        <w:ind w:left="570"/>
        <w:rPr>
          <w:rFonts w:ascii="Arial" w:hAnsi="Arial" w:cs="Arial"/>
        </w:rPr>
      </w:pPr>
    </w:p>
    <w:p w14:paraId="5F1DE829" w14:textId="77777777" w:rsidR="009F5419" w:rsidRPr="003B0F10" w:rsidRDefault="009F5419" w:rsidP="009F5419">
      <w:pPr>
        <w:numPr>
          <w:ilvl w:val="0"/>
          <w:numId w:val="9"/>
        </w:numPr>
        <w:tabs>
          <w:tab w:val="left" w:pos="1985"/>
        </w:tabs>
        <w:rPr>
          <w:rFonts w:ascii="Arial" w:hAnsi="Arial" w:cs="Arial"/>
        </w:rPr>
      </w:pPr>
      <w:r w:rsidRPr="003B0F10">
        <w:rPr>
          <w:rFonts w:ascii="Arial" w:hAnsi="Arial" w:cs="Arial"/>
        </w:rPr>
        <w:t xml:space="preserve">Enhver indstilling skal af alle behandles </w:t>
      </w:r>
      <w:r>
        <w:rPr>
          <w:rFonts w:ascii="Arial" w:hAnsi="Arial" w:cs="Arial"/>
        </w:rPr>
        <w:t>fortroligt</w:t>
      </w:r>
      <w:r w:rsidRPr="003B0F10">
        <w:rPr>
          <w:rFonts w:ascii="Arial" w:hAnsi="Arial" w:cs="Arial"/>
        </w:rPr>
        <w:t>.</w:t>
      </w:r>
    </w:p>
    <w:p w14:paraId="19605426" w14:textId="77777777" w:rsidR="009F5419" w:rsidRPr="003B0F10" w:rsidRDefault="009F5419" w:rsidP="009F5419">
      <w:pPr>
        <w:tabs>
          <w:tab w:val="left" w:pos="567"/>
          <w:tab w:val="left" w:pos="1985"/>
        </w:tabs>
        <w:rPr>
          <w:rFonts w:ascii="Arial" w:hAnsi="Arial" w:cs="Arial"/>
        </w:rPr>
      </w:pPr>
    </w:p>
    <w:p w14:paraId="1F88F4D2" w14:textId="5E8E7625" w:rsidR="009F5419" w:rsidRPr="003B0F10" w:rsidRDefault="009F5419" w:rsidP="009F5419">
      <w:pPr>
        <w:numPr>
          <w:ilvl w:val="0"/>
          <w:numId w:val="9"/>
        </w:numPr>
        <w:tabs>
          <w:tab w:val="left" w:pos="1985"/>
        </w:tabs>
        <w:rPr>
          <w:rFonts w:ascii="Arial" w:hAnsi="Arial" w:cs="Arial"/>
        </w:rPr>
      </w:pPr>
      <w:r w:rsidRPr="003B0F10">
        <w:rPr>
          <w:rFonts w:ascii="Arial" w:hAnsi="Arial" w:cs="Arial"/>
        </w:rPr>
        <w:t xml:space="preserve">For at kunne </w:t>
      </w:r>
      <w:proofErr w:type="gramStart"/>
      <w:r w:rsidRPr="003B0F10">
        <w:rPr>
          <w:rFonts w:ascii="Arial" w:hAnsi="Arial" w:cs="Arial"/>
        </w:rPr>
        <w:t>påregne</w:t>
      </w:r>
      <w:proofErr w:type="gramEnd"/>
      <w:r w:rsidRPr="003B0F10">
        <w:rPr>
          <w:rFonts w:ascii="Arial" w:hAnsi="Arial" w:cs="Arial"/>
        </w:rPr>
        <w:t xml:space="preserve"> tildeling af medaljen skal den indstillede </w:t>
      </w:r>
      <w:r>
        <w:rPr>
          <w:rFonts w:ascii="Arial" w:hAnsi="Arial" w:cs="Arial"/>
        </w:rPr>
        <w:t xml:space="preserve">opfylde </w:t>
      </w:r>
      <w:r w:rsidRPr="003B0F10">
        <w:rPr>
          <w:rFonts w:ascii="Arial" w:hAnsi="Arial" w:cs="Arial"/>
        </w:rPr>
        <w:t xml:space="preserve">kriterierne i statutterne </w:t>
      </w:r>
      <w:r w:rsidR="005C0DB3">
        <w:rPr>
          <w:rFonts w:ascii="Arial" w:hAnsi="Arial" w:cs="Arial"/>
        </w:rPr>
        <w:t>jf. BB afsnit 06.00.</w:t>
      </w:r>
    </w:p>
    <w:p w14:paraId="6424ECE9" w14:textId="77777777" w:rsidR="009F5419" w:rsidRPr="003B0F10" w:rsidRDefault="009F5419" w:rsidP="009F5419">
      <w:pPr>
        <w:tabs>
          <w:tab w:val="left" w:pos="567"/>
          <w:tab w:val="left" w:pos="1985"/>
        </w:tabs>
        <w:rPr>
          <w:rFonts w:ascii="Arial" w:hAnsi="Arial" w:cs="Arial"/>
        </w:rPr>
      </w:pPr>
    </w:p>
    <w:p w14:paraId="77A19190" w14:textId="231B778B" w:rsidR="009F5419" w:rsidRPr="003B0F10" w:rsidRDefault="009F5419" w:rsidP="009F5419">
      <w:pPr>
        <w:numPr>
          <w:ilvl w:val="0"/>
          <w:numId w:val="9"/>
        </w:numPr>
        <w:tabs>
          <w:tab w:val="left" w:pos="1985"/>
        </w:tabs>
        <w:rPr>
          <w:rFonts w:ascii="Arial" w:hAnsi="Arial" w:cs="Arial"/>
        </w:rPr>
      </w:pPr>
      <w:r w:rsidRPr="003B0F10">
        <w:rPr>
          <w:rFonts w:ascii="Arial" w:hAnsi="Arial" w:cs="Arial"/>
        </w:rPr>
        <w:t xml:space="preserve">Tildeling af bronzemedaljen godkendes af </w:t>
      </w:r>
      <w:r>
        <w:rPr>
          <w:rFonts w:ascii="Arial" w:hAnsi="Arial" w:cs="Arial"/>
        </w:rPr>
        <w:t>Danmarks Veteraners Hovedbestyrelse</w:t>
      </w:r>
      <w:r w:rsidRPr="003B0F10">
        <w:rPr>
          <w:rFonts w:ascii="Arial" w:hAnsi="Arial" w:cs="Arial"/>
        </w:rPr>
        <w:t>.</w:t>
      </w:r>
      <w:r w:rsidRPr="003B0F10">
        <w:rPr>
          <w:rFonts w:ascii="Arial" w:hAnsi="Arial" w:cs="Arial"/>
        </w:rPr>
        <w:br/>
        <w:t>Tildeling af sølv-</w:t>
      </w:r>
      <w:r>
        <w:rPr>
          <w:rFonts w:ascii="Arial" w:hAnsi="Arial" w:cs="Arial"/>
        </w:rPr>
        <w:t xml:space="preserve"> og guldmedaljen </w:t>
      </w:r>
      <w:r w:rsidRPr="003B0F10">
        <w:rPr>
          <w:rFonts w:ascii="Arial" w:hAnsi="Arial" w:cs="Arial"/>
        </w:rPr>
        <w:t xml:space="preserve">godkendes i The Board of Nordic </w:t>
      </w:r>
      <w:r>
        <w:rPr>
          <w:rFonts w:ascii="Arial" w:hAnsi="Arial" w:cs="Arial"/>
        </w:rPr>
        <w:t>Veteran Federation</w:t>
      </w:r>
      <w:r w:rsidR="005C0DB3">
        <w:rPr>
          <w:rFonts w:ascii="Arial" w:hAnsi="Arial" w:cs="Arial"/>
        </w:rPr>
        <w:t>s</w:t>
      </w:r>
      <w:r w:rsidRPr="003B0F10">
        <w:rPr>
          <w:rFonts w:ascii="Arial" w:hAnsi="Arial" w:cs="Arial"/>
        </w:rPr>
        <w:t>.</w:t>
      </w:r>
    </w:p>
    <w:p w14:paraId="0C5A493C" w14:textId="77777777" w:rsidR="009F5419" w:rsidRPr="003B0F10" w:rsidRDefault="009F5419" w:rsidP="009F5419">
      <w:pPr>
        <w:tabs>
          <w:tab w:val="left" w:pos="567"/>
          <w:tab w:val="left" w:pos="1985"/>
        </w:tabs>
        <w:rPr>
          <w:rFonts w:ascii="Arial" w:hAnsi="Arial" w:cs="Arial"/>
        </w:rPr>
      </w:pPr>
    </w:p>
    <w:p w14:paraId="7EB84973" w14:textId="0D6548F7" w:rsidR="009F5419" w:rsidRDefault="009F5419" w:rsidP="009F5419">
      <w:pPr>
        <w:numPr>
          <w:ilvl w:val="0"/>
          <w:numId w:val="9"/>
        </w:numPr>
        <w:tabs>
          <w:tab w:val="left" w:pos="1985"/>
        </w:tabs>
        <w:rPr>
          <w:rFonts w:ascii="Arial" w:hAnsi="Arial" w:cs="Arial"/>
        </w:rPr>
      </w:pPr>
      <w:r w:rsidRPr="003B0F10">
        <w:rPr>
          <w:rFonts w:ascii="Arial" w:hAnsi="Arial" w:cs="Arial"/>
        </w:rPr>
        <w:t>Alle indstillinger skal underskrives af den samlede bestyrelse - bortset fra den, hvor om indstillingen evt. drejer sig - og indsendes til Hovedbestyrelsen, senest 1. maj, på særligt i</w:t>
      </w:r>
      <w:r>
        <w:rPr>
          <w:rFonts w:ascii="Arial" w:hAnsi="Arial" w:cs="Arial"/>
        </w:rPr>
        <w:t>ndstillingsskema</w:t>
      </w:r>
      <w:r w:rsidR="005C0DB3">
        <w:rPr>
          <w:rFonts w:ascii="Arial" w:hAnsi="Arial" w:cs="Arial"/>
        </w:rPr>
        <w:t xml:space="preserve"> jf. BB afsnit 06.20</w:t>
      </w:r>
      <w:r>
        <w:rPr>
          <w:rFonts w:ascii="Arial" w:hAnsi="Arial" w:cs="Arial"/>
        </w:rPr>
        <w:t>.</w:t>
      </w:r>
    </w:p>
    <w:p w14:paraId="223A3C4F" w14:textId="77777777" w:rsidR="00B521ED" w:rsidRDefault="00B521ED" w:rsidP="00B521ED">
      <w:pPr>
        <w:pStyle w:val="Listeafsnit"/>
        <w:rPr>
          <w:rFonts w:ascii="Arial" w:hAnsi="Arial" w:cs="Arial"/>
        </w:rPr>
      </w:pPr>
    </w:p>
    <w:p w14:paraId="180C12CF" w14:textId="49FFCEBF" w:rsidR="00B521ED" w:rsidRPr="003B0F10" w:rsidRDefault="00B521ED" w:rsidP="009F5419">
      <w:pPr>
        <w:numPr>
          <w:ilvl w:val="0"/>
          <w:numId w:val="9"/>
        </w:num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Diplomer fremgår af afsnit 06.01 – 06.03.</w:t>
      </w:r>
    </w:p>
    <w:p w14:paraId="7EE6CBFE" w14:textId="77777777" w:rsidR="009F5419" w:rsidRPr="003B0F10" w:rsidRDefault="009F5419" w:rsidP="009F5419">
      <w:pPr>
        <w:tabs>
          <w:tab w:val="left" w:pos="1985"/>
        </w:tabs>
        <w:rPr>
          <w:rFonts w:ascii="Arial" w:hAnsi="Arial" w:cs="Arial"/>
        </w:rPr>
      </w:pPr>
    </w:p>
    <w:p w14:paraId="772CBBFE" w14:textId="201C4091" w:rsidR="009F5419" w:rsidRPr="003B0F10" w:rsidRDefault="009F5419" w:rsidP="009F5419">
      <w:pPr>
        <w:numPr>
          <w:ilvl w:val="0"/>
          <w:numId w:val="9"/>
        </w:numPr>
        <w:tabs>
          <w:tab w:val="clear" w:pos="570"/>
          <w:tab w:val="left" w:pos="567"/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B0F10">
        <w:rPr>
          <w:rFonts w:ascii="Arial" w:hAnsi="Arial" w:cs="Arial"/>
        </w:rPr>
        <w:t>edaljer, som tildeles efter indstilling fra en forening, betales af denne.</w:t>
      </w:r>
    </w:p>
    <w:p w14:paraId="0A34EEB2" w14:textId="77777777" w:rsidR="009F5419" w:rsidRPr="003B0F10" w:rsidRDefault="009F5419" w:rsidP="009F5419">
      <w:pPr>
        <w:tabs>
          <w:tab w:val="left" w:pos="567"/>
          <w:tab w:val="left" w:pos="1985"/>
        </w:tabs>
        <w:rPr>
          <w:rFonts w:ascii="Arial" w:hAnsi="Arial" w:cs="Arial"/>
        </w:rPr>
      </w:pPr>
    </w:p>
    <w:p w14:paraId="3517EA98" w14:textId="77777777" w:rsidR="00A922FD" w:rsidRPr="003B0F10" w:rsidRDefault="00A922FD" w:rsidP="00A922FD">
      <w:pPr>
        <w:tabs>
          <w:tab w:val="left" w:pos="567"/>
          <w:tab w:val="left" w:pos="1985"/>
        </w:tabs>
        <w:rPr>
          <w:rFonts w:ascii="Arial" w:hAnsi="Arial" w:cs="Arial"/>
        </w:rPr>
      </w:pPr>
    </w:p>
    <w:p w14:paraId="68BCA7F1" w14:textId="7B61C34F" w:rsidR="00A04195" w:rsidRDefault="009F5419" w:rsidP="00A922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EB677E2" w14:textId="77777777" w:rsidR="00090D33" w:rsidRDefault="00090D33" w:rsidP="00A922FD">
      <w:pPr>
        <w:rPr>
          <w:rFonts w:ascii="Arial" w:hAnsi="Arial" w:cs="Arial"/>
          <w:b/>
        </w:rPr>
      </w:pPr>
    </w:p>
    <w:p w14:paraId="3A1DCEEF" w14:textId="77777777" w:rsidR="00090D33" w:rsidRDefault="00090D33" w:rsidP="00A922FD">
      <w:pPr>
        <w:rPr>
          <w:rFonts w:ascii="Arial" w:hAnsi="Arial" w:cs="Arial"/>
          <w:b/>
        </w:rPr>
      </w:pPr>
    </w:p>
    <w:p w14:paraId="08C0B49E" w14:textId="77777777" w:rsidR="00090D33" w:rsidRDefault="00090D33" w:rsidP="00A922FD">
      <w:pPr>
        <w:rPr>
          <w:rFonts w:ascii="Arial" w:hAnsi="Arial" w:cs="Arial"/>
          <w:b/>
        </w:rPr>
      </w:pPr>
    </w:p>
    <w:p w14:paraId="4BA05086" w14:textId="77777777" w:rsidR="00090D33" w:rsidRDefault="00090D33" w:rsidP="00A922FD">
      <w:pPr>
        <w:rPr>
          <w:rFonts w:ascii="Arial" w:hAnsi="Arial" w:cs="Arial"/>
          <w:b/>
        </w:rPr>
      </w:pPr>
    </w:p>
    <w:p w14:paraId="46375C08" w14:textId="77777777" w:rsidR="00090D33" w:rsidRDefault="00090D33" w:rsidP="00A922FD">
      <w:pPr>
        <w:rPr>
          <w:rFonts w:ascii="Arial" w:hAnsi="Arial" w:cs="Arial"/>
          <w:b/>
        </w:rPr>
      </w:pPr>
    </w:p>
    <w:p w14:paraId="27CE3BD0" w14:textId="77777777" w:rsidR="00090D33" w:rsidRDefault="00090D33" w:rsidP="00A922FD">
      <w:pPr>
        <w:rPr>
          <w:rFonts w:ascii="Arial" w:hAnsi="Arial" w:cs="Arial"/>
          <w:b/>
        </w:rPr>
      </w:pPr>
    </w:p>
    <w:p w14:paraId="07D261EF" w14:textId="77777777" w:rsidR="00090D33" w:rsidRDefault="00090D33" w:rsidP="00A922FD">
      <w:pPr>
        <w:rPr>
          <w:rFonts w:ascii="Arial" w:hAnsi="Arial" w:cs="Arial"/>
          <w:b/>
        </w:rPr>
      </w:pPr>
    </w:p>
    <w:p w14:paraId="03C81C66" w14:textId="77777777" w:rsidR="00090D33" w:rsidRDefault="00090D33" w:rsidP="00A922FD">
      <w:pPr>
        <w:rPr>
          <w:rFonts w:ascii="Arial" w:hAnsi="Arial" w:cs="Arial"/>
          <w:b/>
        </w:rPr>
      </w:pPr>
    </w:p>
    <w:p w14:paraId="3516143A" w14:textId="77777777" w:rsidR="00090D33" w:rsidRDefault="00090D33" w:rsidP="00A922FD">
      <w:pPr>
        <w:rPr>
          <w:rFonts w:ascii="Arial" w:hAnsi="Arial" w:cs="Arial"/>
          <w:b/>
        </w:rPr>
      </w:pPr>
    </w:p>
    <w:p w14:paraId="078AE102" w14:textId="77777777" w:rsidR="00090D33" w:rsidRDefault="00090D33" w:rsidP="00A922FD">
      <w:pPr>
        <w:rPr>
          <w:rFonts w:ascii="Arial" w:hAnsi="Arial" w:cs="Arial"/>
          <w:b/>
        </w:rPr>
      </w:pPr>
    </w:p>
    <w:p w14:paraId="2E9F34F4" w14:textId="77777777" w:rsidR="00090D33" w:rsidRDefault="00090D33" w:rsidP="00A922FD">
      <w:pPr>
        <w:rPr>
          <w:rFonts w:ascii="Arial" w:hAnsi="Arial" w:cs="Arial"/>
          <w:b/>
        </w:rPr>
      </w:pPr>
    </w:p>
    <w:p w14:paraId="40E5255C" w14:textId="77777777" w:rsidR="00090D33" w:rsidRDefault="00090D33" w:rsidP="00A922FD">
      <w:pPr>
        <w:rPr>
          <w:rFonts w:ascii="Arial" w:hAnsi="Arial" w:cs="Arial"/>
          <w:b/>
        </w:rPr>
      </w:pPr>
    </w:p>
    <w:p w14:paraId="2006847C" w14:textId="77777777" w:rsidR="00090D33" w:rsidRDefault="00090D33" w:rsidP="00A922FD">
      <w:pPr>
        <w:rPr>
          <w:rFonts w:ascii="Arial" w:hAnsi="Arial" w:cs="Arial"/>
          <w:b/>
        </w:rPr>
      </w:pPr>
    </w:p>
    <w:p w14:paraId="381197A4" w14:textId="398673B6" w:rsidR="00090D33" w:rsidRPr="00090D33" w:rsidRDefault="00090D33" w:rsidP="0036597B">
      <w:pPr>
        <w:rPr>
          <w:rFonts w:ascii="Arial" w:hAnsi="Arial" w:cs="Arial"/>
          <w:b/>
          <w:sz w:val="32"/>
          <w:szCs w:val="32"/>
        </w:rPr>
      </w:pPr>
      <w:r>
        <w:t xml:space="preserve">                               </w:t>
      </w:r>
    </w:p>
    <w:p w14:paraId="187F21B8" w14:textId="77777777" w:rsidR="00090D33" w:rsidRPr="00A04195" w:rsidRDefault="00090D33" w:rsidP="00A922FD">
      <w:pPr>
        <w:rPr>
          <w:rFonts w:ascii="Arial" w:hAnsi="Arial" w:cs="Arial"/>
        </w:rPr>
      </w:pPr>
    </w:p>
    <w:sectPr w:rsidR="00090D33" w:rsidRPr="00A04195" w:rsidSect="00873220">
      <w:footerReference w:type="default" r:id="rId9"/>
      <w:headerReference w:type="first" r:id="rId10"/>
      <w:footerReference w:type="first" r:id="rId11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A3E8" w14:textId="77777777" w:rsidR="00066FAE" w:rsidRDefault="00066FAE">
      <w:r>
        <w:separator/>
      </w:r>
    </w:p>
  </w:endnote>
  <w:endnote w:type="continuationSeparator" w:id="0">
    <w:p w14:paraId="1FF724CC" w14:textId="77777777" w:rsidR="00066FAE" w:rsidRDefault="00066FAE">
      <w:r>
        <w:continuationSeparator/>
      </w:r>
    </w:p>
  </w:endnote>
  <w:endnote w:type="continuationNotice" w:id="1">
    <w:p w14:paraId="54591764" w14:textId="77777777" w:rsidR="00066FAE" w:rsidRDefault="00066F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3A2F06" w:rsidRPr="003A2F06" w:rsidRDefault="003A2F06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AF18F4">
          <w:rPr>
            <w:rFonts w:ascii="Arial" w:hAnsi="Arial" w:cs="Arial"/>
            <w:noProof/>
          </w:rPr>
          <w:t>2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0B0B83" w:rsidRDefault="000B0B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E4D8" w14:textId="77777777" w:rsidR="00454983" w:rsidRDefault="00454983" w:rsidP="00D0743C">
    <w:pPr>
      <w:pStyle w:val="Sidefod"/>
    </w:pPr>
  </w:p>
  <w:p w14:paraId="6BD3D9C9" w14:textId="77777777" w:rsidR="00D0743C" w:rsidRDefault="00D0743C" w:rsidP="00D0743C">
    <w:pPr>
      <w:pStyle w:val="Sidefod"/>
    </w:pPr>
  </w:p>
  <w:p w14:paraId="467D401F" w14:textId="31E66F20" w:rsidR="00AF18F4" w:rsidRDefault="00AF18F4" w:rsidP="00AF18F4">
    <w:pPr>
      <w:pStyle w:val="Sidefod"/>
      <w:jc w:val="right"/>
      <w:rPr>
        <w:rFonts w:ascii="Arial" w:hAnsi="Arial" w:cs="Arial"/>
      </w:rPr>
    </w:pPr>
    <w:r>
      <w:rPr>
        <w:rFonts w:ascii="Arial" w:hAnsi="Arial" w:cs="Arial"/>
      </w:rPr>
      <w:t>September 20</w:t>
    </w:r>
    <w:r w:rsidR="00A50545">
      <w:rPr>
        <w:rFonts w:ascii="Arial" w:hAnsi="Arial" w:cs="Arial"/>
      </w:rPr>
      <w:t>23</w:t>
    </w:r>
  </w:p>
  <w:p w14:paraId="3956D56D" w14:textId="7853EB78" w:rsidR="00D0743C" w:rsidRPr="00340785" w:rsidRDefault="00D0743C" w:rsidP="00AF18F4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2B5C" w14:textId="77777777" w:rsidR="00066FAE" w:rsidRDefault="00066FAE">
      <w:r>
        <w:separator/>
      </w:r>
    </w:p>
  </w:footnote>
  <w:footnote w:type="continuationSeparator" w:id="0">
    <w:p w14:paraId="1D725476" w14:textId="77777777" w:rsidR="00066FAE" w:rsidRDefault="00066FAE">
      <w:r>
        <w:continuationSeparator/>
      </w:r>
    </w:p>
  </w:footnote>
  <w:footnote w:type="continuationNotice" w:id="1">
    <w:p w14:paraId="2E7CA158" w14:textId="77777777" w:rsidR="00066FAE" w:rsidRDefault="00066F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157C22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157C22" w:rsidRDefault="000B0B83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157C22" w:rsidRPr="006A29D8" w:rsidRDefault="00157C22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7924B389" w14:textId="77777777" w:rsidR="00157C22" w:rsidRDefault="009C2858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Protektor H.K.H. </w:t>
          </w:r>
          <w:r w:rsidR="0018504C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rins Joachim</w:t>
          </w:r>
        </w:p>
        <w:p w14:paraId="6D313082" w14:textId="77777777" w:rsidR="00521351" w:rsidRDefault="00521351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</w:p>
        <w:p w14:paraId="4CBD5A91" w14:textId="58C94D3B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Danmarks Veteraners</w:t>
          </w:r>
        </w:p>
        <w:p w14:paraId="202A1B87" w14:textId="50633E71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Blivende B</w:t>
          </w: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estemmelser (BB)</w:t>
          </w:r>
        </w:p>
        <w:p w14:paraId="2B7BD908" w14:textId="35975203" w:rsidR="00714A58" w:rsidRPr="00714A58" w:rsidRDefault="00714A58" w:rsidP="00714A58">
          <w:pPr>
            <w:pStyle w:val="Sidehoved"/>
            <w:spacing w:after="120"/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</w:pPr>
        </w:p>
      </w:tc>
      <w:tc>
        <w:tcPr>
          <w:tcW w:w="1143" w:type="dxa"/>
        </w:tcPr>
        <w:p w14:paraId="4941D7B4" w14:textId="77777777" w:rsidR="00157C22" w:rsidRPr="008F3848" w:rsidRDefault="00157C22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021BDDCA" w14:textId="77777777" w:rsidR="00714A58" w:rsidRPr="00714A58" w:rsidRDefault="00714A58" w:rsidP="000F0BFE">
    <w:pPr>
      <w:pStyle w:val="Sidehoved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1CEB"/>
    <w:multiLevelType w:val="singleLevel"/>
    <w:tmpl w:val="D6B2F2B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" w15:restartNumberingAfterBreak="0">
    <w:nsid w:val="1D2B2F2A"/>
    <w:multiLevelType w:val="singleLevel"/>
    <w:tmpl w:val="21680950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01038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9F7E5C"/>
    <w:multiLevelType w:val="singleLevel"/>
    <w:tmpl w:val="C2BC19FE"/>
    <w:lvl w:ilvl="0">
      <w:start w:val="2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7" w15:restartNumberingAfterBreak="0">
    <w:nsid w:val="47526ABA"/>
    <w:multiLevelType w:val="singleLevel"/>
    <w:tmpl w:val="4ECEBC26"/>
    <w:lvl w:ilvl="0">
      <w:start w:val="1"/>
      <w:numFmt w:val="lowerLetter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8" w15:restartNumberingAfterBreak="0">
    <w:nsid w:val="4C7A37A2"/>
    <w:multiLevelType w:val="singleLevel"/>
    <w:tmpl w:val="0C989B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D2A2F"/>
    <w:multiLevelType w:val="singleLevel"/>
    <w:tmpl w:val="FA94CAF8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F3E3BC6"/>
    <w:multiLevelType w:val="singleLevel"/>
    <w:tmpl w:val="9B942984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 w16cid:durableId="732001927">
    <w:abstractNumId w:val="4"/>
  </w:num>
  <w:num w:numId="2" w16cid:durableId="1942880681">
    <w:abstractNumId w:val="9"/>
  </w:num>
  <w:num w:numId="3" w16cid:durableId="903951313">
    <w:abstractNumId w:val="3"/>
  </w:num>
  <w:num w:numId="4" w16cid:durableId="1568222837">
    <w:abstractNumId w:val="0"/>
  </w:num>
  <w:num w:numId="5" w16cid:durableId="1793859889">
    <w:abstractNumId w:val="11"/>
  </w:num>
  <w:num w:numId="6" w16cid:durableId="373389388">
    <w:abstractNumId w:val="1"/>
  </w:num>
  <w:num w:numId="7" w16cid:durableId="601692066">
    <w:abstractNumId w:val="10"/>
  </w:num>
  <w:num w:numId="8" w16cid:durableId="358355845">
    <w:abstractNumId w:val="2"/>
  </w:num>
  <w:num w:numId="9" w16cid:durableId="1263341485">
    <w:abstractNumId w:val="8"/>
  </w:num>
  <w:num w:numId="10" w16cid:durableId="711347545">
    <w:abstractNumId w:val="5"/>
  </w:num>
  <w:num w:numId="11" w16cid:durableId="1285193223">
    <w:abstractNumId w:val="7"/>
  </w:num>
  <w:num w:numId="12" w16cid:durableId="983702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65C0"/>
    <w:rsid w:val="00015968"/>
    <w:rsid w:val="00044841"/>
    <w:rsid w:val="00066FAE"/>
    <w:rsid w:val="00090D33"/>
    <w:rsid w:val="000B0B83"/>
    <w:rsid w:val="000E1FB6"/>
    <w:rsid w:val="000F0BFE"/>
    <w:rsid w:val="00117664"/>
    <w:rsid w:val="00121856"/>
    <w:rsid w:val="001222DA"/>
    <w:rsid w:val="00124E54"/>
    <w:rsid w:val="00133062"/>
    <w:rsid w:val="00142F1F"/>
    <w:rsid w:val="00157C22"/>
    <w:rsid w:val="0018504C"/>
    <w:rsid w:val="001B3037"/>
    <w:rsid w:val="001D6AFB"/>
    <w:rsid w:val="00217E8A"/>
    <w:rsid w:val="00221B80"/>
    <w:rsid w:val="00245103"/>
    <w:rsid w:val="00260179"/>
    <w:rsid w:val="00277633"/>
    <w:rsid w:val="002D1F66"/>
    <w:rsid w:val="002D7A61"/>
    <w:rsid w:val="002E1820"/>
    <w:rsid w:val="0030269E"/>
    <w:rsid w:val="0033391D"/>
    <w:rsid w:val="00340785"/>
    <w:rsid w:val="00360A9E"/>
    <w:rsid w:val="00364B23"/>
    <w:rsid w:val="0036597B"/>
    <w:rsid w:val="00384264"/>
    <w:rsid w:val="003870C8"/>
    <w:rsid w:val="00395658"/>
    <w:rsid w:val="003A2F06"/>
    <w:rsid w:val="003B1F65"/>
    <w:rsid w:val="0043638E"/>
    <w:rsid w:val="004507EB"/>
    <w:rsid w:val="00454983"/>
    <w:rsid w:val="00475571"/>
    <w:rsid w:val="004764E2"/>
    <w:rsid w:val="004847A2"/>
    <w:rsid w:val="00487D72"/>
    <w:rsid w:val="004B5D87"/>
    <w:rsid w:val="004C5380"/>
    <w:rsid w:val="00521351"/>
    <w:rsid w:val="00540E3B"/>
    <w:rsid w:val="005701CC"/>
    <w:rsid w:val="00570547"/>
    <w:rsid w:val="005A055B"/>
    <w:rsid w:val="005A6330"/>
    <w:rsid w:val="005C0DB3"/>
    <w:rsid w:val="005E4291"/>
    <w:rsid w:val="00614AAC"/>
    <w:rsid w:val="006217FB"/>
    <w:rsid w:val="00642824"/>
    <w:rsid w:val="00643596"/>
    <w:rsid w:val="006551DC"/>
    <w:rsid w:val="006818FD"/>
    <w:rsid w:val="006A29D8"/>
    <w:rsid w:val="00714A58"/>
    <w:rsid w:val="00761A3A"/>
    <w:rsid w:val="007A2D9F"/>
    <w:rsid w:val="007B6A43"/>
    <w:rsid w:val="007E24ED"/>
    <w:rsid w:val="007F45A8"/>
    <w:rsid w:val="00823456"/>
    <w:rsid w:val="008479AF"/>
    <w:rsid w:val="00873220"/>
    <w:rsid w:val="0088475E"/>
    <w:rsid w:val="00897020"/>
    <w:rsid w:val="008B4AE3"/>
    <w:rsid w:val="008C2009"/>
    <w:rsid w:val="008F208E"/>
    <w:rsid w:val="008F3848"/>
    <w:rsid w:val="00901ACF"/>
    <w:rsid w:val="00915163"/>
    <w:rsid w:val="00921C54"/>
    <w:rsid w:val="00932376"/>
    <w:rsid w:val="009C2858"/>
    <w:rsid w:val="009D70C4"/>
    <w:rsid w:val="009E0CBB"/>
    <w:rsid w:val="009E12BF"/>
    <w:rsid w:val="009F3EFF"/>
    <w:rsid w:val="009F5419"/>
    <w:rsid w:val="00A01C73"/>
    <w:rsid w:val="00A04195"/>
    <w:rsid w:val="00A41962"/>
    <w:rsid w:val="00A50545"/>
    <w:rsid w:val="00A5381F"/>
    <w:rsid w:val="00A5420A"/>
    <w:rsid w:val="00A71D1F"/>
    <w:rsid w:val="00A90378"/>
    <w:rsid w:val="00A922FD"/>
    <w:rsid w:val="00AF18F4"/>
    <w:rsid w:val="00B07391"/>
    <w:rsid w:val="00B1762A"/>
    <w:rsid w:val="00B3327C"/>
    <w:rsid w:val="00B42DC9"/>
    <w:rsid w:val="00B521ED"/>
    <w:rsid w:val="00B76314"/>
    <w:rsid w:val="00B9782A"/>
    <w:rsid w:val="00BA309C"/>
    <w:rsid w:val="00BB7D8C"/>
    <w:rsid w:val="00BF78E1"/>
    <w:rsid w:val="00C0301E"/>
    <w:rsid w:val="00C24DE6"/>
    <w:rsid w:val="00C73335"/>
    <w:rsid w:val="00C81F93"/>
    <w:rsid w:val="00C96D36"/>
    <w:rsid w:val="00CA1A7C"/>
    <w:rsid w:val="00CF48BC"/>
    <w:rsid w:val="00D0743C"/>
    <w:rsid w:val="00D67449"/>
    <w:rsid w:val="00D70159"/>
    <w:rsid w:val="00DB1C12"/>
    <w:rsid w:val="00DD4CA2"/>
    <w:rsid w:val="00E12D77"/>
    <w:rsid w:val="00E6704C"/>
    <w:rsid w:val="00E77A3C"/>
    <w:rsid w:val="00EE3929"/>
    <w:rsid w:val="00F119F8"/>
    <w:rsid w:val="00F141B8"/>
    <w:rsid w:val="00F36352"/>
    <w:rsid w:val="00F41511"/>
    <w:rsid w:val="00F500AC"/>
    <w:rsid w:val="00F66712"/>
    <w:rsid w:val="00F72264"/>
    <w:rsid w:val="00F94073"/>
    <w:rsid w:val="00FC7190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95DA9F8A-C4E7-4098-949E-508E503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0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paragraph" w:styleId="Brdtekst">
    <w:name w:val="Body Text"/>
    <w:basedOn w:val="Normal"/>
    <w:link w:val="BrdtekstTegn"/>
    <w:semiHidden/>
    <w:rsid w:val="00521351"/>
  </w:style>
  <w:style w:type="character" w:customStyle="1" w:styleId="BrdtekstTegn">
    <w:name w:val="Brødtekst Tegn"/>
    <w:basedOn w:val="Standardskrifttypeiafsnit"/>
    <w:link w:val="Brdtekst"/>
    <w:semiHidden/>
    <w:rsid w:val="00521351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B5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64B3-2DBC-403A-A183-FA87B198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1</TotalTime>
  <Pages>4</Pages>
  <Words>338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Jens Morten Jørgensen</cp:lastModifiedBy>
  <cp:revision>2</cp:revision>
  <cp:lastPrinted>2018-06-03T10:07:00Z</cp:lastPrinted>
  <dcterms:created xsi:type="dcterms:W3CDTF">2023-10-14T19:31:00Z</dcterms:created>
  <dcterms:modified xsi:type="dcterms:W3CDTF">2023-10-14T19:31:00Z</dcterms:modified>
</cp:coreProperties>
</file>